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CF0019">
        <w:rPr>
          <w:sz w:val="28"/>
          <w:szCs w:val="28"/>
        </w:rPr>
        <w:t>вторая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F0019">
        <w:rPr>
          <w:sz w:val="28"/>
          <w:szCs w:val="28"/>
        </w:rPr>
        <w:t>2</w:t>
      </w:r>
      <w:r w:rsidR="0065394A">
        <w:rPr>
          <w:sz w:val="28"/>
          <w:szCs w:val="28"/>
        </w:rPr>
        <w:t>9</w:t>
      </w:r>
      <w:r w:rsidR="00F31F4F">
        <w:rPr>
          <w:sz w:val="28"/>
          <w:szCs w:val="28"/>
        </w:rPr>
        <w:t>.</w:t>
      </w:r>
      <w:r w:rsidR="0065394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 xml:space="preserve">2020       </w:t>
      </w:r>
      <w:r w:rsidR="00FD4150">
        <w:rPr>
          <w:sz w:val="28"/>
          <w:szCs w:val="28"/>
        </w:rPr>
        <w:t xml:space="preserve">                       с.Воробьево                 </w:t>
      </w:r>
      <w:r w:rsidR="009F47EF">
        <w:rPr>
          <w:sz w:val="28"/>
          <w:szCs w:val="28"/>
        </w:rPr>
        <w:t xml:space="preserve">                           № 2</w:t>
      </w:r>
      <w:r w:rsidR="005355DF">
        <w:rPr>
          <w:sz w:val="28"/>
          <w:szCs w:val="28"/>
        </w:rPr>
        <w:t>1</w:t>
      </w:r>
      <w:bookmarkStart w:id="0" w:name="_GoBack"/>
      <w:bookmarkEnd w:id="0"/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25.12.2019 № 176 «О бюджете  Воробьевского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,от 14.08.2020 №203</w:t>
      </w:r>
      <w:r w:rsidR="009F47EF">
        <w:rPr>
          <w:sz w:val="28"/>
          <w:szCs w:val="28"/>
        </w:rPr>
        <w:t>,от31.08.2020 №204</w:t>
      </w:r>
      <w:r w:rsidR="0065394A">
        <w:rPr>
          <w:sz w:val="28"/>
          <w:szCs w:val="28"/>
        </w:rPr>
        <w:t>,от 11.09.2020 №206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3C42A6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 от 14.08.2020 №203</w:t>
      </w:r>
      <w:r w:rsidR="009F47EF">
        <w:rPr>
          <w:sz w:val="28"/>
          <w:szCs w:val="28"/>
        </w:rPr>
        <w:t>, от 31.08.2020 №204</w:t>
      </w:r>
      <w:r w:rsidR="0065394A">
        <w:rPr>
          <w:sz w:val="28"/>
          <w:szCs w:val="28"/>
        </w:rPr>
        <w:t>, от 11.09.2020 №206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CF0019" w:rsidRPr="00CF0019" w:rsidRDefault="001761A2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</w:r>
      <w:r w:rsidR="00CF0019" w:rsidRPr="00CF0019">
        <w:rPr>
          <w:sz w:val="28"/>
          <w:szCs w:val="28"/>
        </w:rPr>
        <w:t>1.1.в пункте «а» части 1 решения цифры «68</w:t>
      </w:r>
      <w:r w:rsidR="00CF0019">
        <w:rPr>
          <w:sz w:val="28"/>
          <w:szCs w:val="28"/>
        </w:rPr>
        <w:t>21,66</w:t>
      </w:r>
      <w:r w:rsidR="00CF0019" w:rsidRPr="00CF0019">
        <w:rPr>
          <w:sz w:val="28"/>
          <w:szCs w:val="28"/>
        </w:rPr>
        <w:t>» заменить цифрами   «6</w:t>
      </w:r>
      <w:r w:rsidR="00CF0019">
        <w:rPr>
          <w:sz w:val="28"/>
          <w:szCs w:val="28"/>
        </w:rPr>
        <w:t>9</w:t>
      </w:r>
      <w:r w:rsidR="00CF0019" w:rsidRPr="00CF0019">
        <w:rPr>
          <w:sz w:val="28"/>
          <w:szCs w:val="28"/>
        </w:rPr>
        <w:t>21,66», цифры «61</w:t>
      </w:r>
      <w:r w:rsidR="00CF0019">
        <w:rPr>
          <w:sz w:val="28"/>
          <w:szCs w:val="28"/>
        </w:rPr>
        <w:t>92,27</w:t>
      </w:r>
      <w:r w:rsidR="00CF0019" w:rsidRPr="00CF0019">
        <w:rPr>
          <w:sz w:val="28"/>
          <w:szCs w:val="28"/>
        </w:rPr>
        <w:t>» заменить цифрами «6</w:t>
      </w:r>
      <w:r w:rsidR="00CF0019">
        <w:rPr>
          <w:sz w:val="28"/>
          <w:szCs w:val="28"/>
        </w:rPr>
        <w:t>2</w:t>
      </w:r>
      <w:r w:rsidR="00CF0019" w:rsidRPr="00CF0019">
        <w:rPr>
          <w:sz w:val="28"/>
          <w:szCs w:val="28"/>
        </w:rPr>
        <w:t>92,27»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1.2.в пункте «б» части 1 решения цифры «94</w:t>
      </w:r>
      <w:r>
        <w:rPr>
          <w:sz w:val="28"/>
          <w:szCs w:val="28"/>
        </w:rPr>
        <w:t>53,10</w:t>
      </w:r>
      <w:r w:rsidRPr="00CF0019">
        <w:rPr>
          <w:sz w:val="28"/>
          <w:szCs w:val="28"/>
        </w:rPr>
        <w:t>» заменить цифрами «9</w:t>
      </w:r>
      <w:r>
        <w:rPr>
          <w:sz w:val="28"/>
          <w:szCs w:val="28"/>
        </w:rPr>
        <w:t>5</w:t>
      </w:r>
      <w:r w:rsidRPr="00CF0019">
        <w:rPr>
          <w:sz w:val="28"/>
          <w:szCs w:val="28"/>
        </w:rPr>
        <w:t>53,10»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 xml:space="preserve">    1.3.в приложении № 3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 xml:space="preserve">а) таблицу 1  «Доходы бюджета Воробьевского сельсовета на 2020 год и плановый период на 2021 2022 годы» в прилагаемой редакции. 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1.4. в приложении № 5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lastRenderedPageBreak/>
        <w:tab/>
      </w:r>
      <w:r w:rsidRPr="00CF0019">
        <w:rPr>
          <w:sz w:val="28"/>
          <w:szCs w:val="28"/>
        </w:rPr>
        <w:tab/>
        <w:t>а) таблицу 1  «Распределение бюджетных ассигнований по разделам, подразделам, целевым статьям и видам расходов бюджета Воробьевского сельсовета на 2020 год и плановый период на 2021 и 2022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1.5 в приложении № 6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</w:r>
      <w:r w:rsidRPr="00CF0019">
        <w:rPr>
          <w:sz w:val="28"/>
          <w:szCs w:val="28"/>
        </w:rPr>
        <w:tab/>
        <w:t>а) таблицу 1  «Ведомственная структура расходов бюджета Воробьевского сельсовета на 2020 год и плановый период на 2021 и 2022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1.6 в приложении № 9 к решению утвердить:</w:t>
      </w:r>
    </w:p>
    <w:p w:rsidR="003C42A6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>а) таблицу 1 «Источники финансирования дефицита бюджета Воробьевского сельсовета на 2020 годи плановый период на 2021 и 2022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E470F1">
      <w:pPr>
        <w:tabs>
          <w:tab w:val="left" w:pos="1965"/>
        </w:tabs>
      </w:pPr>
    </w:p>
    <w:p w:rsidR="00591253" w:rsidRDefault="00591253"/>
    <w:p w:rsidR="00591253" w:rsidRDefault="00591253"/>
    <w:p w:rsidR="00591253" w:rsidRDefault="00591253"/>
    <w:p w:rsidR="00591253" w:rsidRDefault="00591253"/>
    <w:sectPr w:rsidR="00591253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76325"/>
    <w:rsid w:val="00157AF2"/>
    <w:rsid w:val="00166018"/>
    <w:rsid w:val="00170888"/>
    <w:rsid w:val="001761A2"/>
    <w:rsid w:val="001A34D7"/>
    <w:rsid w:val="001E0B39"/>
    <w:rsid w:val="00241306"/>
    <w:rsid w:val="00265210"/>
    <w:rsid w:val="002B2ACA"/>
    <w:rsid w:val="00314002"/>
    <w:rsid w:val="003660CD"/>
    <w:rsid w:val="00372319"/>
    <w:rsid w:val="003746BE"/>
    <w:rsid w:val="003C42A6"/>
    <w:rsid w:val="004B566B"/>
    <w:rsid w:val="005355DF"/>
    <w:rsid w:val="00582782"/>
    <w:rsid w:val="00591253"/>
    <w:rsid w:val="00601182"/>
    <w:rsid w:val="0065394A"/>
    <w:rsid w:val="006604C1"/>
    <w:rsid w:val="0070677D"/>
    <w:rsid w:val="0084575A"/>
    <w:rsid w:val="008538A8"/>
    <w:rsid w:val="008F6E21"/>
    <w:rsid w:val="00913F13"/>
    <w:rsid w:val="0099290C"/>
    <w:rsid w:val="009976C9"/>
    <w:rsid w:val="009F47EF"/>
    <w:rsid w:val="00A05992"/>
    <w:rsid w:val="00A9217C"/>
    <w:rsid w:val="00B10D19"/>
    <w:rsid w:val="00B17135"/>
    <w:rsid w:val="00B74D53"/>
    <w:rsid w:val="00BB7CFC"/>
    <w:rsid w:val="00C0736E"/>
    <w:rsid w:val="00C14CD3"/>
    <w:rsid w:val="00CC21D1"/>
    <w:rsid w:val="00CF0019"/>
    <w:rsid w:val="00D15661"/>
    <w:rsid w:val="00D53EAB"/>
    <w:rsid w:val="00DD63B7"/>
    <w:rsid w:val="00DF522C"/>
    <w:rsid w:val="00E0371C"/>
    <w:rsid w:val="00E470F1"/>
    <w:rsid w:val="00E933F9"/>
    <w:rsid w:val="00F163E7"/>
    <w:rsid w:val="00F31F4F"/>
    <w:rsid w:val="00F43CE5"/>
    <w:rsid w:val="00FA012C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4EC52-C549-4965-A9E0-3D4B230D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41</cp:revision>
  <dcterms:created xsi:type="dcterms:W3CDTF">2020-01-27T18:01:00Z</dcterms:created>
  <dcterms:modified xsi:type="dcterms:W3CDTF">2020-11-15T17:15:00Z</dcterms:modified>
</cp:coreProperties>
</file>