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F14CA4" w:rsidRDefault="00D4346F" w:rsidP="00F14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346F" w:rsidRPr="00F14CA4" w:rsidRDefault="00E73C21" w:rsidP="00D43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7D90">
        <w:rPr>
          <w:rFonts w:ascii="Times New Roman" w:hAnsi="Times New Roman" w:cs="Times New Roman"/>
          <w:sz w:val="28"/>
          <w:szCs w:val="28"/>
        </w:rPr>
        <w:t>.09</w:t>
      </w:r>
      <w:r w:rsidR="00D4346F" w:rsidRPr="00F14C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14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4D4">
        <w:rPr>
          <w:rFonts w:ascii="Times New Roman" w:hAnsi="Times New Roman" w:cs="Times New Roman"/>
          <w:sz w:val="28"/>
          <w:szCs w:val="28"/>
        </w:rPr>
        <w:t xml:space="preserve"> 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D4346F" w:rsidRPr="00F14C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4346F" w:rsidRPr="00F14CA4">
        <w:rPr>
          <w:rFonts w:ascii="Times New Roman" w:hAnsi="Times New Roman" w:cs="Times New Roman"/>
          <w:sz w:val="28"/>
          <w:szCs w:val="28"/>
        </w:rPr>
        <w:t xml:space="preserve">оробьево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CA4">
        <w:rPr>
          <w:rFonts w:ascii="Times New Roman" w:hAnsi="Times New Roman" w:cs="Times New Roman"/>
          <w:sz w:val="28"/>
          <w:szCs w:val="28"/>
        </w:rPr>
        <w:t xml:space="preserve"> 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46F" w:rsidRPr="002414D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2414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Положения о графиках аварийного</w:t>
      </w:r>
    </w:p>
    <w:p w:rsidR="00D4346F" w:rsidRPr="002414D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ограничения и отключения потребителей тепловой энергии</w:t>
      </w:r>
    </w:p>
    <w:p w:rsidR="00D4346F" w:rsidRPr="002414D4" w:rsidRDefault="00D4346F" w:rsidP="006F2F8A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Воробьевского</w:t>
      </w:r>
      <w:proofErr w:type="spellEnd"/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</w:t>
      </w:r>
      <w:r w:rsidR="006F2F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4346F" w:rsidRPr="00A63472" w:rsidRDefault="00D4346F" w:rsidP="00D4346F"/>
    <w:p w:rsidR="00D4346F" w:rsidRDefault="00D4346F" w:rsidP="00D4346F">
      <w:pPr>
        <w:pStyle w:val="HTML"/>
        <w:tabs>
          <w:tab w:val="clear" w:pos="916"/>
          <w:tab w:val="left" w:pos="0"/>
          <w:tab w:val="left" w:pos="540"/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целях своевременного  и  организованного  введения  аварийных режимов при  недостатке  тепловой  мощности  на  котельных,  локализации  аварийных ситуаций  и  предотвращения  их  развития,</w:t>
      </w:r>
    </w:p>
    <w:p w:rsidR="00D4346F" w:rsidRPr="00DE4DB9" w:rsidRDefault="00D4346F" w:rsidP="00D4346F">
      <w:pPr>
        <w:pStyle w:val="HTML"/>
        <w:tabs>
          <w:tab w:val="clear" w:pos="916"/>
          <w:tab w:val="left" w:pos="0"/>
          <w:tab w:val="left" w:pos="540"/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346F" w:rsidRPr="00F14CA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C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Pr="00BA7A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BA7A52">
        <w:rPr>
          <w:rFonts w:ascii="Times New Roman" w:hAnsi="Times New Roman" w:cs="Times New Roman"/>
          <w:sz w:val="28"/>
          <w:szCs w:val="28"/>
        </w:rPr>
        <w:t>Положение о графиках аварийного ограничения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A52">
        <w:rPr>
          <w:rFonts w:ascii="Times New Roman" w:hAnsi="Times New Roman" w:cs="Times New Roman"/>
          <w:sz w:val="28"/>
          <w:szCs w:val="28"/>
        </w:rPr>
        <w:t xml:space="preserve">отключения потребителей тепловой </w:t>
      </w:r>
      <w:r w:rsidRPr="00E324E7">
        <w:rPr>
          <w:rFonts w:ascii="Times New Roman" w:hAnsi="Times New Roman" w:cs="Times New Roman"/>
          <w:sz w:val="28"/>
          <w:szCs w:val="28"/>
        </w:rPr>
        <w:t>энергии</w:t>
      </w:r>
      <w:r w:rsidRPr="00BA7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54E">
        <w:rPr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  <w:r w:rsidRPr="00F14CA4">
        <w:rPr>
          <w:rStyle w:val="a3"/>
          <w:rFonts w:ascii="Times New Roman" w:hAnsi="Times New Roman" w:cs="Times New Roman"/>
          <w:b w:val="0"/>
          <w:sz w:val="28"/>
          <w:szCs w:val="28"/>
        </w:rPr>
        <w:t>Венгеровского  района Новосибирской области.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C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2.Рекомендовать </w:t>
      </w:r>
      <w:r w:rsidRPr="00BA7A52">
        <w:rPr>
          <w:rFonts w:ascii="Times New Roman" w:hAnsi="Times New Roman" w:cs="Times New Roman"/>
          <w:sz w:val="28"/>
          <w:szCs w:val="28"/>
        </w:rPr>
        <w:t>теплоснабжающ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A7A52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ю «Вектор-К» </w:t>
      </w:r>
      <w:r w:rsidRPr="00BA7A52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BA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BA7A52">
        <w:rPr>
          <w:rFonts w:ascii="Times New Roman" w:hAnsi="Times New Roman" w:cs="Times New Roman"/>
          <w:sz w:val="28"/>
          <w:szCs w:val="28"/>
        </w:rPr>
        <w:t xml:space="preserve">  Положение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E73C21" w:rsidRPr="002414D4" w:rsidRDefault="00E73C21" w:rsidP="00E73C21">
      <w:pPr>
        <w:pStyle w:val="HTML"/>
        <w:tabs>
          <w:tab w:val="left" w:pos="7380"/>
          <w:tab w:val="left" w:pos="9900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05.09.2016 №91 «</w:t>
      </w: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2414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Положения о графиках аварийного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ограничения и отключения потребителей тепловой энергии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Воробьевского</w:t>
      </w:r>
      <w:proofErr w:type="spellEnd"/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</w:t>
      </w:r>
    </w:p>
    <w:p w:rsidR="00E73C21" w:rsidRPr="00E73C21" w:rsidRDefault="00E73C21" w:rsidP="00E73C21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bCs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».</w:t>
      </w:r>
    </w:p>
    <w:p w:rsidR="00D4346F" w:rsidRPr="00BA7A5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A52">
        <w:rPr>
          <w:rFonts w:ascii="Times New Roman" w:hAnsi="Times New Roman" w:cs="Times New Roman"/>
          <w:sz w:val="28"/>
          <w:szCs w:val="28"/>
        </w:rPr>
        <w:t xml:space="preserve">      </w:t>
      </w:r>
      <w:r w:rsidR="00E73C21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D4346F" w:rsidRPr="00BA7A5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C21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A7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A5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</w:t>
      </w:r>
      <w:r w:rsidR="00F14CA4">
        <w:rPr>
          <w:rFonts w:ascii="Times New Roman" w:hAnsi="Times New Roman" w:cs="Times New Roman"/>
          <w:sz w:val="28"/>
          <w:szCs w:val="28"/>
        </w:rPr>
        <w:t>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Default="00D4346F" w:rsidP="00D4346F"/>
    <w:p w:rsidR="00D4346F" w:rsidRDefault="00D4346F" w:rsidP="00D4346F"/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Глава Воробьевского сельсовета</w:t>
      </w:r>
    </w:p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4C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3C21">
        <w:rPr>
          <w:rFonts w:ascii="Times New Roman" w:hAnsi="Times New Roman" w:cs="Times New Roman"/>
          <w:sz w:val="28"/>
          <w:szCs w:val="28"/>
        </w:rPr>
        <w:t xml:space="preserve">            С.В.Воробье</w:t>
      </w:r>
      <w:r w:rsidR="00B87D90">
        <w:rPr>
          <w:rFonts w:ascii="Times New Roman" w:hAnsi="Times New Roman" w:cs="Times New Roman"/>
          <w:sz w:val="28"/>
          <w:szCs w:val="28"/>
        </w:rPr>
        <w:t>в</w:t>
      </w:r>
    </w:p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/>
    <w:p w:rsidR="00D4346F" w:rsidRDefault="00D4346F" w:rsidP="00D4346F"/>
    <w:p w:rsidR="00D4346F" w:rsidRDefault="00D4346F" w:rsidP="00D4346F"/>
    <w:p w:rsidR="00025EBC" w:rsidRDefault="00025EBC" w:rsidP="00025EBC">
      <w:pPr>
        <w:ind w:left="1416"/>
      </w:pP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</w:t>
      </w:r>
      <w:r w:rsidRPr="00E324E7">
        <w:rPr>
          <w:rFonts w:ascii="Times New Roman" w:hAnsi="Times New Roman" w:cs="Times New Roman"/>
          <w:sz w:val="28"/>
          <w:szCs w:val="28"/>
        </w:rPr>
        <w:t>УТВЕРЖДЕНО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4E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24E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324E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Воробьевского сельсовета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24E7">
        <w:rPr>
          <w:rFonts w:ascii="Times New Roman" w:hAnsi="Times New Roman" w:cs="Times New Roman"/>
          <w:sz w:val="28"/>
          <w:szCs w:val="28"/>
        </w:rPr>
        <w:t>т</w:t>
      </w:r>
      <w:r w:rsidR="00E73C21">
        <w:rPr>
          <w:rFonts w:ascii="Times New Roman" w:hAnsi="Times New Roman" w:cs="Times New Roman"/>
          <w:sz w:val="28"/>
          <w:szCs w:val="28"/>
        </w:rPr>
        <w:t xml:space="preserve"> 10</w:t>
      </w:r>
      <w:r w:rsidR="00B87D90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73C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4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C2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Style w:val="a3"/>
          <w:szCs w:val="28"/>
        </w:rPr>
      </w:pPr>
      <w:r w:rsidRPr="00E324E7">
        <w:rPr>
          <w:rStyle w:val="a3"/>
          <w:szCs w:val="28"/>
        </w:rPr>
        <w:t xml:space="preserve">                            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Style w:val="a3"/>
          <w:szCs w:val="28"/>
        </w:rPr>
      </w:pP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>о графиках ограничения и аварийного отключения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 xml:space="preserve">потребителей тепловой энергии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>Венгеровского 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346F" w:rsidRPr="00C62187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E324E7" w:rsidRDefault="00D4346F" w:rsidP="00D4346F">
      <w:pPr>
        <w:pStyle w:val="HTML"/>
        <w:tabs>
          <w:tab w:val="clear" w:pos="7328"/>
          <w:tab w:val="clear" w:pos="8244"/>
          <w:tab w:val="clear" w:pos="10076"/>
          <w:tab w:val="left" w:pos="360"/>
          <w:tab w:val="left" w:pos="720"/>
          <w:tab w:val="left" w:pos="7380"/>
          <w:tab w:val="left" w:pos="9900"/>
          <w:tab w:val="left" w:pos="10080"/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C21">
        <w:rPr>
          <w:rFonts w:ascii="Times New Roman" w:hAnsi="Times New Roman" w:cs="Times New Roman"/>
          <w:sz w:val="28"/>
          <w:szCs w:val="28"/>
        </w:rPr>
        <w:tab/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</w:t>
      </w:r>
      <w:r w:rsidRPr="00E324E7">
        <w:rPr>
          <w:rFonts w:ascii="Times New Roman" w:hAnsi="Times New Roman" w:cs="Times New Roman"/>
          <w:sz w:val="28"/>
          <w:szCs w:val="28"/>
        </w:rPr>
        <w:t xml:space="preserve">. Графики ограничений и аварийных  отключений   потребителей тепловой энергии  составляются по каждому </w:t>
      </w:r>
      <w:proofErr w:type="spellStart"/>
      <w:r w:rsidRPr="00E324E7">
        <w:rPr>
          <w:rFonts w:ascii="Times New Roman" w:hAnsi="Times New Roman" w:cs="Times New Roman"/>
          <w:sz w:val="28"/>
          <w:szCs w:val="28"/>
        </w:rPr>
        <w:t>энергоисточнику</w:t>
      </w:r>
      <w:proofErr w:type="spellEnd"/>
      <w:r w:rsidRPr="00E324E7">
        <w:rPr>
          <w:rFonts w:ascii="Times New Roman" w:hAnsi="Times New Roman" w:cs="Times New Roman"/>
          <w:sz w:val="28"/>
          <w:szCs w:val="28"/>
        </w:rPr>
        <w:t xml:space="preserve"> раздельно. Сводный  график (приложение 1)  ограничений  и  аварийных отключений  потребителей  тепловой  энергии  и мощности включает все </w:t>
      </w:r>
      <w:r>
        <w:rPr>
          <w:rFonts w:ascii="Times New Roman" w:hAnsi="Times New Roman" w:cs="Times New Roman"/>
          <w:sz w:val="28"/>
          <w:szCs w:val="28"/>
        </w:rPr>
        <w:t>котельные</w:t>
      </w:r>
      <w:r w:rsidRPr="00E324E7">
        <w:rPr>
          <w:rFonts w:ascii="Times New Roman" w:hAnsi="Times New Roman" w:cs="Times New Roman"/>
          <w:sz w:val="28"/>
          <w:szCs w:val="28"/>
        </w:rPr>
        <w:t>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A629E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24E7">
        <w:rPr>
          <w:rFonts w:ascii="Times New Roman" w:hAnsi="Times New Roman" w:cs="Times New Roman"/>
          <w:sz w:val="28"/>
          <w:szCs w:val="28"/>
        </w:rPr>
        <w:t>Графики ограничений  и аварийных  отключений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тепловой  энергии и  мощности составляются  ежегодно и  вводятся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возникновении  дефицита  топлива,  тепловой  энергии  и  мощности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энергосистеме  (авария  на  г</w:t>
      </w:r>
      <w:r>
        <w:rPr>
          <w:rFonts w:ascii="Times New Roman" w:hAnsi="Times New Roman" w:cs="Times New Roman"/>
          <w:sz w:val="28"/>
          <w:szCs w:val="28"/>
        </w:rPr>
        <w:t>азопроводе, т</w:t>
      </w:r>
      <w:r w:rsidRPr="00E324E7">
        <w:rPr>
          <w:rFonts w:ascii="Times New Roman" w:hAnsi="Times New Roman" w:cs="Times New Roman"/>
          <w:sz w:val="28"/>
          <w:szCs w:val="28"/>
        </w:rPr>
        <w:t>ранспорте, аварийный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 xml:space="preserve">останов основного оборудования на  </w:t>
      </w:r>
      <w:r>
        <w:rPr>
          <w:rFonts w:ascii="Times New Roman" w:hAnsi="Times New Roman" w:cs="Times New Roman"/>
          <w:sz w:val="28"/>
          <w:szCs w:val="28"/>
        </w:rPr>
        <w:t xml:space="preserve">котельных </w:t>
      </w:r>
      <w:r w:rsidRPr="00E324E7">
        <w:rPr>
          <w:rFonts w:ascii="Times New Roman" w:hAnsi="Times New Roman" w:cs="Times New Roman"/>
          <w:sz w:val="28"/>
          <w:szCs w:val="28"/>
        </w:rPr>
        <w:t>и т.п.),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стихийных  бедствий  (гроза,  буря,  наводнение,  пожар,  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похолодание и т.п.), при  неоплате потребителем платежного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324E7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E324E7">
        <w:rPr>
          <w:rFonts w:ascii="Times New Roman" w:hAnsi="Times New Roman" w:cs="Times New Roman"/>
          <w:sz w:val="28"/>
          <w:szCs w:val="28"/>
        </w:rPr>
        <w:t xml:space="preserve"> в установленные договором</w:t>
      </w:r>
      <w:proofErr w:type="gramEnd"/>
      <w:r w:rsidRPr="00E324E7">
        <w:rPr>
          <w:rFonts w:ascii="Times New Roman" w:hAnsi="Times New Roman" w:cs="Times New Roman"/>
          <w:sz w:val="28"/>
          <w:szCs w:val="28"/>
        </w:rPr>
        <w:t xml:space="preserve"> сроки, для 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возникновения и развития аварий, для  их ликвидации и для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неорганизованных отключений потребителей.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 w:rsidRPr="00E324E7">
        <w:rPr>
          <w:rFonts w:ascii="Times New Roman" w:hAnsi="Times New Roman" w:cs="Times New Roman"/>
          <w:sz w:val="28"/>
          <w:szCs w:val="28"/>
        </w:rPr>
        <w:t xml:space="preserve"> Графики  ограничения потребителей тепловой  энергии в паре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(т/час)  вводятся при  недостатке тепловой  мощности или  топлива на</w:t>
      </w:r>
      <w:r>
        <w:rPr>
          <w:rFonts w:ascii="Times New Roman" w:hAnsi="Times New Roman" w:cs="Times New Roman"/>
          <w:sz w:val="28"/>
          <w:szCs w:val="28"/>
        </w:rPr>
        <w:t xml:space="preserve"> котельных.</w:t>
      </w:r>
      <w:r w:rsidRPr="00E324E7">
        <w:rPr>
          <w:rFonts w:ascii="Times New Roman" w:hAnsi="Times New Roman" w:cs="Times New Roman"/>
          <w:sz w:val="28"/>
          <w:szCs w:val="28"/>
        </w:rPr>
        <w:t xml:space="preserve"> Ограничения   потребителей    по   пару   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производиться в  несколько очередей.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1.4</w:t>
      </w:r>
      <w:r w:rsidRPr="00E324E7">
        <w:rPr>
          <w:rFonts w:ascii="Times New Roman" w:hAnsi="Times New Roman" w:cs="Times New Roman"/>
          <w:sz w:val="28"/>
          <w:szCs w:val="28"/>
        </w:rPr>
        <w:t>.  Графики  ограничения   потребителей  тепловой  энергии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сетевой    воде   вводятся,   если   введение  графиков 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потребителей  тепловой  энергии   в  паре  оказалось  недостаточным.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Ограничение   потребителей   по   отпуску   тепла   в  сетевой 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 xml:space="preserve">производится  централизованно  на   </w:t>
      </w:r>
      <w:r>
        <w:rPr>
          <w:rFonts w:ascii="Times New Roman" w:hAnsi="Times New Roman" w:cs="Times New Roman"/>
          <w:sz w:val="28"/>
          <w:szCs w:val="28"/>
        </w:rPr>
        <w:t>котельной</w:t>
      </w:r>
      <w:r w:rsidRPr="00E324E7">
        <w:rPr>
          <w:rFonts w:ascii="Times New Roman" w:hAnsi="Times New Roman" w:cs="Times New Roman"/>
          <w:sz w:val="28"/>
          <w:szCs w:val="28"/>
        </w:rPr>
        <w:t xml:space="preserve"> путем 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температуры  прямой сетевой  воды или  путем ограничения  циркуляции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сетевой воды.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324E7">
        <w:rPr>
          <w:rFonts w:ascii="Times New Roman" w:hAnsi="Times New Roman" w:cs="Times New Roman"/>
          <w:sz w:val="28"/>
          <w:szCs w:val="28"/>
        </w:rPr>
        <w:t>График  аварийного   отключения  потребителей  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мощности применяется в случае  явной угрозы возникновения аварии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возникшей аварии на котельных или 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сетях,   когда  нет  времени   для  введения  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ограничения  потребителей тепловой  энергии. Очередность  отключения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потребителей   определяется     исходя  из  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эксплуатации котельных и тепловых сетей.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EBC">
        <w:rPr>
          <w:rFonts w:ascii="Times New Roman" w:hAnsi="Times New Roman" w:cs="Times New Roman"/>
          <w:sz w:val="24"/>
          <w:szCs w:val="24"/>
        </w:rPr>
        <w:tab/>
      </w:r>
      <w:r w:rsidRPr="001A629E">
        <w:rPr>
          <w:rFonts w:ascii="Times New Roman" w:hAnsi="Times New Roman" w:cs="Times New Roman"/>
          <w:sz w:val="28"/>
          <w:szCs w:val="28"/>
        </w:rPr>
        <w:t>1.6.</w:t>
      </w: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  <w:r w:rsidRPr="001613E2">
        <w:rPr>
          <w:rFonts w:ascii="Times New Roman" w:hAnsi="Times New Roman" w:cs="Times New Roman"/>
          <w:sz w:val="28"/>
          <w:szCs w:val="28"/>
        </w:rPr>
        <w:t>В  соответствии  с  настоящим  Положением и утвержденными    сводными   графиками   ограничений   и   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отключений,    потребители    составляют    индивидуальные   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ограничения   и   аварийного   отключения   предприятия   с  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3E2">
        <w:rPr>
          <w:rFonts w:ascii="Times New Roman" w:hAnsi="Times New Roman" w:cs="Times New Roman"/>
          <w:sz w:val="28"/>
          <w:szCs w:val="28"/>
        </w:rPr>
        <w:t>субаб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3E2">
        <w:rPr>
          <w:rFonts w:ascii="Times New Roman" w:hAnsi="Times New Roman" w:cs="Times New Roman"/>
          <w:sz w:val="28"/>
          <w:szCs w:val="28"/>
        </w:rPr>
        <w:t>нентов</w:t>
      </w:r>
      <w:proofErr w:type="spellEnd"/>
      <w:r w:rsidRPr="001613E2">
        <w:rPr>
          <w:rFonts w:ascii="Times New Roman" w:hAnsi="Times New Roman" w:cs="Times New Roman"/>
          <w:sz w:val="28"/>
          <w:szCs w:val="28"/>
        </w:rPr>
        <w:t>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13E2">
        <w:rPr>
          <w:rFonts w:ascii="Times New Roman" w:hAnsi="Times New Roman" w:cs="Times New Roman"/>
          <w:b/>
          <w:sz w:val="28"/>
          <w:szCs w:val="28"/>
        </w:rPr>
        <w:t>Общие требования  к составлению графиков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E2">
        <w:rPr>
          <w:rFonts w:ascii="Times New Roman" w:hAnsi="Times New Roman" w:cs="Times New Roman"/>
          <w:b/>
          <w:sz w:val="28"/>
          <w:szCs w:val="28"/>
        </w:rPr>
        <w:t>ограничения   и   аварийного  отключения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E2">
        <w:rPr>
          <w:rFonts w:ascii="Times New Roman" w:hAnsi="Times New Roman" w:cs="Times New Roman"/>
          <w:b/>
          <w:sz w:val="28"/>
          <w:szCs w:val="28"/>
        </w:rPr>
        <w:t>потребителей тепловой энергии и мощности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EBC">
        <w:rPr>
          <w:rFonts w:ascii="Times New Roman" w:hAnsi="Times New Roman" w:cs="Times New Roman"/>
          <w:sz w:val="24"/>
          <w:szCs w:val="24"/>
        </w:rPr>
        <w:tab/>
      </w:r>
      <w:r w:rsidRPr="00C62187">
        <w:rPr>
          <w:rFonts w:ascii="Times New Roman" w:hAnsi="Times New Roman" w:cs="Times New Roman"/>
          <w:sz w:val="28"/>
          <w:szCs w:val="28"/>
        </w:rPr>
        <w:t>2.1.</w:t>
      </w:r>
      <w:r w:rsidRPr="001613E2">
        <w:rPr>
          <w:rFonts w:ascii="Times New Roman" w:hAnsi="Times New Roman" w:cs="Times New Roman"/>
          <w:sz w:val="28"/>
          <w:szCs w:val="28"/>
        </w:rPr>
        <w:t>Графики  ограничения и аварийного  отключения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 xml:space="preserve">тепловой энергии и мощности разрабатываются ежегодно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теплоснабжающими предприятиями </w:t>
      </w:r>
      <w:r w:rsidRPr="001613E2">
        <w:rPr>
          <w:rFonts w:ascii="Times New Roman" w:hAnsi="Times New Roman" w:cs="Times New Roman"/>
          <w:sz w:val="28"/>
          <w:szCs w:val="28"/>
        </w:rPr>
        <w:t>и действуют  на  период  с  1  октября  текущего  года  до 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следующего года.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 xml:space="preserve">Разработанные  графики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</w:t>
      </w:r>
      <w:r w:rsidRPr="001613E2">
        <w:rPr>
          <w:rFonts w:ascii="Times New Roman" w:hAnsi="Times New Roman" w:cs="Times New Roman"/>
          <w:sz w:val="28"/>
          <w:szCs w:val="28"/>
        </w:rPr>
        <w:t>и доводятся  письменно   до  сведения  потребителей   не  позднее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сентября.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1613E2">
        <w:rPr>
          <w:rFonts w:ascii="Times New Roman" w:hAnsi="Times New Roman" w:cs="Times New Roman"/>
          <w:sz w:val="28"/>
          <w:szCs w:val="28"/>
        </w:rPr>
        <w:t>2.  При  определении  величины  и  очередности  ограничения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аварийного  отключения  потребителей  тепловой  энергии  и 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должны   учитываться   государственное,   хозяйственное, 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значения  и технологические  особенности производства  потребителя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тем, чтобы ущерб от введения графиков был минимальным.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Должны  учитываться  также   особенности  схемы 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 xml:space="preserve">потребителей  и  возможность  обеспечения  эффективного  </w:t>
      </w:r>
      <w:proofErr w:type="gramStart"/>
      <w:r w:rsidRPr="001613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выполнением ограничения и аварийных отключений потребителей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энергии и мощности.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1613E2">
        <w:rPr>
          <w:rFonts w:ascii="Times New Roman" w:hAnsi="Times New Roman" w:cs="Times New Roman"/>
          <w:sz w:val="28"/>
          <w:szCs w:val="28"/>
        </w:rPr>
        <w:t>3. В графики ограничения и аварийного отключения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тепловой энергии и мощности не включаются: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  производства,  отключение   теплоснабжения  которых 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привести к выделению взрывоопасных продуктов и смесей;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 xml:space="preserve"> - детские  дошкольные учреждения (ясли,  сады, дома ребенка)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детские  внешкольные  учреждения  для  детей и  подростков, школы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школы-интернаты, детские дома;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больницы и поликлиники всех профилей;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учреждения для престарелых и инвалидов;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фермы по выращиванию молодняка;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инкубаторно-птицеводческие станции и птицефабрики;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хлебозаводы;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 xml:space="preserve"> - молокозаводы;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холодильники;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613E2">
        <w:rPr>
          <w:rFonts w:ascii="Times New Roman" w:hAnsi="Times New Roman" w:cs="Times New Roman"/>
          <w:sz w:val="28"/>
          <w:szCs w:val="28"/>
        </w:rPr>
        <w:t>- теплично-парниковые хозяйства.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5EBC">
        <w:rPr>
          <w:rFonts w:ascii="Times New Roman" w:hAnsi="Times New Roman" w:cs="Times New Roman"/>
          <w:sz w:val="24"/>
          <w:szCs w:val="24"/>
        </w:rPr>
        <w:tab/>
      </w:r>
      <w:r w:rsidRPr="001A629E">
        <w:rPr>
          <w:rFonts w:ascii="Times New Roman" w:hAnsi="Times New Roman" w:cs="Times New Roman"/>
          <w:sz w:val="28"/>
          <w:szCs w:val="28"/>
        </w:rPr>
        <w:t>2.4.</w:t>
      </w:r>
      <w:r w:rsidRPr="001569D7">
        <w:rPr>
          <w:rFonts w:ascii="Times New Roman" w:hAnsi="Times New Roman" w:cs="Times New Roman"/>
          <w:sz w:val="28"/>
          <w:szCs w:val="28"/>
        </w:rPr>
        <w:t>Совместно с потребителями,  включенными в графики  ограничения  и  аварийного  отключения  тепловой  энергии и мощности,    составляются    двусторонние    акты     аварийной    и технологической   брони  теплоснабжения   (приложение  2). 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аварийной и технологической брони определяется раздельно.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EBC" w:rsidRDefault="00D4346F" w:rsidP="00025EBC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1E3D31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proofErr w:type="gram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D31">
        <w:rPr>
          <w:rFonts w:ascii="Times New Roman" w:hAnsi="Times New Roman" w:cs="Times New Roman"/>
          <w:b/>
          <w:sz w:val="28"/>
          <w:szCs w:val="28"/>
        </w:rPr>
        <w:t>бронь</w:t>
      </w:r>
      <w:proofErr w:type="spell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025EBC" w:rsidRDefault="00025EBC" w:rsidP="00025EBC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025EBC" w:rsidRDefault="00D4346F" w:rsidP="00025EBC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D7">
        <w:rPr>
          <w:rFonts w:ascii="Times New Roman" w:hAnsi="Times New Roman" w:cs="Times New Roman"/>
          <w:sz w:val="28"/>
          <w:szCs w:val="28"/>
        </w:rPr>
        <w:t xml:space="preserve"> </w:t>
      </w:r>
      <w:r w:rsidR="00025E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569D7">
        <w:rPr>
          <w:rFonts w:ascii="Times New Roman" w:hAnsi="Times New Roman" w:cs="Times New Roman"/>
          <w:sz w:val="28"/>
          <w:szCs w:val="28"/>
        </w:rPr>
        <w:t>Минимальная   потребляемая   тепловая   мощность,  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предприятию для завершения  технологического процесса производства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продолжительностью времени в часах, по истечении которого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lastRenderedPageBreak/>
        <w:t>произведено  снижение  нагрузки  до  аварийной  брони или отключение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spellStart"/>
      <w:r w:rsidRPr="001569D7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Pr="001569D7">
        <w:rPr>
          <w:rFonts w:ascii="Times New Roman" w:hAnsi="Times New Roman" w:cs="Times New Roman"/>
          <w:sz w:val="28"/>
          <w:szCs w:val="28"/>
        </w:rPr>
        <w:t>.</w:t>
      </w:r>
    </w:p>
    <w:p w:rsidR="00D4346F" w:rsidRPr="00290C5A" w:rsidRDefault="00D4346F" w:rsidP="00290C5A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1E3D31">
        <w:rPr>
          <w:rFonts w:ascii="Times New Roman" w:hAnsi="Times New Roman" w:cs="Times New Roman"/>
          <w:b/>
          <w:sz w:val="28"/>
          <w:szCs w:val="28"/>
        </w:rPr>
        <w:t>Аварийная</w:t>
      </w:r>
      <w:proofErr w:type="gram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D31">
        <w:rPr>
          <w:rFonts w:ascii="Times New Roman" w:hAnsi="Times New Roman" w:cs="Times New Roman"/>
          <w:b/>
          <w:sz w:val="28"/>
          <w:szCs w:val="28"/>
        </w:rPr>
        <w:t>бронь</w:t>
      </w:r>
      <w:proofErr w:type="spell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D4346F" w:rsidRPr="001569D7" w:rsidRDefault="00D4346F" w:rsidP="00D4346F">
      <w:pPr>
        <w:pStyle w:val="HTML"/>
        <w:tabs>
          <w:tab w:val="left" w:pos="360"/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46F" w:rsidRPr="001569D7" w:rsidRDefault="00D4346F" w:rsidP="00D4346F">
      <w:pPr>
        <w:pStyle w:val="HTML"/>
        <w:tabs>
          <w:tab w:val="left" w:pos="360"/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Минимальная </w:t>
      </w:r>
      <w:r w:rsidRPr="001569D7">
        <w:rPr>
          <w:rFonts w:ascii="Times New Roman" w:hAnsi="Times New Roman" w:cs="Times New Roman"/>
          <w:sz w:val="28"/>
          <w:szCs w:val="28"/>
        </w:rPr>
        <w:t>потребляемая тепловая мощность или расход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D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569D7">
        <w:rPr>
          <w:rFonts w:ascii="Times New Roman" w:hAnsi="Times New Roman" w:cs="Times New Roman"/>
          <w:sz w:val="28"/>
          <w:szCs w:val="28"/>
        </w:rPr>
        <w:t>, обеспечивающий жизн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69D7">
        <w:rPr>
          <w:rFonts w:ascii="Times New Roman" w:hAnsi="Times New Roman" w:cs="Times New Roman"/>
          <w:sz w:val="28"/>
          <w:szCs w:val="28"/>
        </w:rPr>
        <w:t xml:space="preserve"> людей, сохранность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технологического сырья, продукции и средств пожарной безопасности.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187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C62187">
        <w:rPr>
          <w:rFonts w:ascii="Times New Roman" w:hAnsi="Times New Roman" w:cs="Times New Roman"/>
          <w:sz w:val="28"/>
          <w:szCs w:val="28"/>
        </w:rPr>
        <w:t>4.1.</w:t>
      </w:r>
      <w:r w:rsidRPr="0048541C">
        <w:rPr>
          <w:rFonts w:ascii="Times New Roman" w:hAnsi="Times New Roman" w:cs="Times New Roman"/>
          <w:sz w:val="28"/>
          <w:szCs w:val="28"/>
        </w:rPr>
        <w:t>При составлении (пересмотре) актов аварийной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технологической брони потребитель обязан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</w:t>
      </w:r>
      <w:r w:rsidRPr="0048541C">
        <w:rPr>
          <w:rFonts w:ascii="Times New Roman" w:hAnsi="Times New Roman" w:cs="Times New Roman"/>
          <w:sz w:val="28"/>
          <w:szCs w:val="28"/>
        </w:rPr>
        <w:t>перечень   непрерывных технологических процессов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минимального времени  для </w:t>
      </w:r>
      <w:r>
        <w:rPr>
          <w:rFonts w:ascii="Times New Roman" w:hAnsi="Times New Roman" w:cs="Times New Roman"/>
          <w:sz w:val="28"/>
          <w:szCs w:val="28"/>
        </w:rPr>
        <w:t>их з</w:t>
      </w:r>
      <w:r w:rsidRPr="0048541C">
        <w:rPr>
          <w:rFonts w:ascii="Times New Roman" w:hAnsi="Times New Roman" w:cs="Times New Roman"/>
          <w:sz w:val="28"/>
          <w:szCs w:val="28"/>
        </w:rPr>
        <w:t>авершения без порчи 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оборудования, режимные карты на   циклические 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процессы; паспортные данные и   эксплуатационные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(завода-изготовителя и местные) на  оборудование,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недопустимость внезапного прекращения    подачи </w:t>
      </w:r>
      <w:proofErr w:type="spellStart"/>
      <w:r w:rsidRPr="0048541C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485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41C">
        <w:rPr>
          <w:rFonts w:ascii="Times New Roman" w:hAnsi="Times New Roman" w:cs="Times New Roman"/>
          <w:sz w:val="28"/>
          <w:szCs w:val="28"/>
        </w:rPr>
        <w:t>необходимую потребляемую тепловую мощность и  фактические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внутреннего теплоснабжения.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5EBC">
        <w:rPr>
          <w:rFonts w:ascii="Times New Roman" w:hAnsi="Times New Roman" w:cs="Times New Roman"/>
          <w:sz w:val="24"/>
          <w:szCs w:val="24"/>
        </w:rPr>
        <w:tab/>
      </w:r>
      <w:r w:rsidRPr="00C62187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41C">
        <w:rPr>
          <w:rFonts w:ascii="Times New Roman" w:hAnsi="Times New Roman" w:cs="Times New Roman"/>
          <w:sz w:val="28"/>
          <w:szCs w:val="28"/>
        </w:rPr>
        <w:t>При изменении величин аварийной и технологической брони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теплоснабжения у потребителей, вызванных изменением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производства, технологического процесса или схемой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пересмотр актов производится по заявке потребителей в течение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заявки. </w:t>
      </w:r>
      <w:r w:rsidRPr="0048541C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этого  месяца, при  введении ограничений  и отключений потребителей,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теплоснабжение осуществляется  в соответствии с ранее составленными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актами технологической и аварийной брони, а введение ограничений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по ранее разработанным графикам.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1C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48541C">
        <w:rPr>
          <w:rFonts w:ascii="Times New Roman" w:hAnsi="Times New Roman" w:cs="Times New Roman"/>
          <w:sz w:val="28"/>
          <w:szCs w:val="28"/>
        </w:rPr>
        <w:t>При изменении величин аварийной и технологической брони вносит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8541C">
        <w:rPr>
          <w:rFonts w:ascii="Times New Roman" w:hAnsi="Times New Roman" w:cs="Times New Roman"/>
          <w:sz w:val="28"/>
          <w:szCs w:val="28"/>
        </w:rPr>
        <w:t xml:space="preserve"> изменение в графики и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сообщает потребителю и руководству </w:t>
      </w:r>
      <w:r>
        <w:rPr>
          <w:rFonts w:ascii="Times New Roman" w:hAnsi="Times New Roman" w:cs="Times New Roman"/>
          <w:sz w:val="28"/>
          <w:szCs w:val="28"/>
        </w:rPr>
        <w:t xml:space="preserve">котельных </w:t>
      </w:r>
      <w:r w:rsidRPr="0048541C">
        <w:rPr>
          <w:rFonts w:ascii="Times New Roman" w:hAnsi="Times New Roman" w:cs="Times New Roman"/>
          <w:sz w:val="28"/>
          <w:szCs w:val="28"/>
        </w:rPr>
        <w:t>в 10-дневный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срок.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1C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4.3.</w:t>
      </w:r>
      <w:r w:rsidRPr="0048541C">
        <w:rPr>
          <w:rFonts w:ascii="Times New Roman" w:hAnsi="Times New Roman" w:cs="Times New Roman"/>
          <w:sz w:val="28"/>
          <w:szCs w:val="28"/>
        </w:rPr>
        <w:t>При письменном отказе потребителя от составления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аварийной и технологической брони теплоснабжения,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месячный срок 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54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8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41C">
        <w:rPr>
          <w:rFonts w:ascii="Times New Roman" w:hAnsi="Times New Roman" w:cs="Times New Roman"/>
          <w:sz w:val="28"/>
          <w:szCs w:val="28"/>
        </w:rPr>
        <w:t>теплоустановки</w:t>
      </w:r>
      <w:proofErr w:type="spellEnd"/>
      <w:r w:rsidRPr="0048541C">
        <w:rPr>
          <w:rFonts w:ascii="Times New Roman" w:hAnsi="Times New Roman" w:cs="Times New Roman"/>
          <w:sz w:val="28"/>
          <w:szCs w:val="28"/>
        </w:rPr>
        <w:t xml:space="preserve"> потребителя в 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ограничения и аварийного отключения тепловой энергии и мощности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соответствии с действующими  нормативными документами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Положением, с письменным уведомлением потребителя в 10-дневный срок.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41C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48541C">
        <w:rPr>
          <w:rFonts w:ascii="Times New Roman" w:hAnsi="Times New Roman" w:cs="Times New Roman"/>
          <w:sz w:val="28"/>
          <w:szCs w:val="28"/>
        </w:rPr>
        <w:t>Ответственность за последствия ограничения потребления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отключения  тепловой энергии и мощности в этом случае 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4A">
        <w:rPr>
          <w:rFonts w:ascii="Times New Roman" w:hAnsi="Times New Roman" w:cs="Times New Roman"/>
          <w:sz w:val="28"/>
          <w:szCs w:val="28"/>
        </w:rPr>
        <w:t>потребитель</w:t>
      </w:r>
      <w:r w:rsidRPr="00AA314A">
        <w:rPr>
          <w:rFonts w:ascii="Times New Roman" w:hAnsi="Times New Roman" w:cs="Times New Roman"/>
          <w:sz w:val="24"/>
          <w:szCs w:val="24"/>
        </w:rPr>
        <w:t>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29E"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1A629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541C">
        <w:rPr>
          <w:rFonts w:ascii="Times New Roman" w:hAnsi="Times New Roman" w:cs="Times New Roman"/>
          <w:sz w:val="28"/>
          <w:szCs w:val="28"/>
        </w:rPr>
        <w:t>.В примечании к графикам ограничений и аварийных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указывается перечень потребителей, не подлежащих ограничениям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отключениям.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E3D31">
        <w:rPr>
          <w:rFonts w:ascii="Times New Roman" w:hAnsi="Times New Roman" w:cs="Times New Roman"/>
          <w:b/>
          <w:sz w:val="28"/>
          <w:szCs w:val="28"/>
        </w:rPr>
        <w:t>Порядок  ввода графиков ограничения</w:t>
      </w:r>
    </w:p>
    <w:p w:rsidR="00290C5A" w:rsidRDefault="00D4346F" w:rsidP="00290C5A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потребителей тепловой энергии и мощности</w:t>
      </w:r>
    </w:p>
    <w:p w:rsidR="00D4346F" w:rsidRPr="00290C5A" w:rsidRDefault="00025EBC" w:rsidP="00290C5A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46F" w:rsidRPr="00C62187">
        <w:rPr>
          <w:rFonts w:ascii="Times New Roman" w:hAnsi="Times New Roman" w:cs="Times New Roman"/>
          <w:sz w:val="28"/>
          <w:szCs w:val="28"/>
        </w:rPr>
        <w:t>5.1</w:t>
      </w:r>
      <w:r w:rsidR="00D4346F">
        <w:rPr>
          <w:rFonts w:ascii="Times New Roman" w:hAnsi="Times New Roman" w:cs="Times New Roman"/>
          <w:sz w:val="28"/>
          <w:szCs w:val="28"/>
        </w:rPr>
        <w:t>.</w:t>
      </w:r>
      <w:r w:rsidR="00D4346F" w:rsidRPr="00CF361D">
        <w:rPr>
          <w:rFonts w:ascii="Times New Roman" w:hAnsi="Times New Roman" w:cs="Times New Roman"/>
          <w:sz w:val="28"/>
          <w:szCs w:val="28"/>
        </w:rPr>
        <w:t>Графики ограничения потребителей тепловой энергии по</w:t>
      </w:r>
      <w:r w:rsidR="00D4346F">
        <w:rPr>
          <w:rFonts w:ascii="Times New Roman" w:hAnsi="Times New Roman" w:cs="Times New Roman"/>
          <w:sz w:val="28"/>
          <w:szCs w:val="28"/>
        </w:rPr>
        <w:t xml:space="preserve"> </w:t>
      </w:r>
      <w:r w:rsidR="00290C5A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D4346F" w:rsidRPr="00CF361D">
        <w:rPr>
          <w:rFonts w:ascii="Times New Roman" w:hAnsi="Times New Roman" w:cs="Times New Roman"/>
          <w:sz w:val="28"/>
          <w:szCs w:val="28"/>
        </w:rPr>
        <w:t>органом местного самоуправления вводятся через диспетчерские службы. Диспетчер  доводит з</w:t>
      </w:r>
      <w:r w:rsidR="00D4346F">
        <w:rPr>
          <w:rFonts w:ascii="Times New Roman" w:hAnsi="Times New Roman" w:cs="Times New Roman"/>
          <w:sz w:val="28"/>
          <w:szCs w:val="28"/>
        </w:rPr>
        <w:t>а</w:t>
      </w:r>
      <w:r w:rsidR="00D4346F" w:rsidRPr="00CF361D">
        <w:rPr>
          <w:rFonts w:ascii="Times New Roman" w:hAnsi="Times New Roman" w:cs="Times New Roman"/>
          <w:sz w:val="28"/>
          <w:szCs w:val="28"/>
        </w:rPr>
        <w:t>дание дежурным котельных и</w:t>
      </w:r>
      <w:r w:rsidR="00D4346F">
        <w:rPr>
          <w:rFonts w:ascii="Times New Roman" w:hAnsi="Times New Roman" w:cs="Times New Roman"/>
          <w:sz w:val="28"/>
          <w:szCs w:val="28"/>
        </w:rPr>
        <w:t xml:space="preserve"> </w:t>
      </w:r>
      <w:r w:rsidR="00D4346F" w:rsidRPr="00CF361D">
        <w:rPr>
          <w:rFonts w:ascii="Times New Roman" w:hAnsi="Times New Roman" w:cs="Times New Roman"/>
          <w:sz w:val="28"/>
          <w:szCs w:val="28"/>
        </w:rPr>
        <w:t>тепловых сетей с  указанием  величины,  времени начала  и окончания</w:t>
      </w:r>
      <w:r w:rsidR="00D4346F">
        <w:rPr>
          <w:rFonts w:ascii="Times New Roman" w:hAnsi="Times New Roman" w:cs="Times New Roman"/>
          <w:sz w:val="28"/>
          <w:szCs w:val="28"/>
        </w:rPr>
        <w:t xml:space="preserve"> </w:t>
      </w:r>
      <w:r w:rsidR="00D4346F" w:rsidRPr="00CF361D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25EBC">
        <w:rPr>
          <w:rFonts w:ascii="Times New Roman" w:hAnsi="Times New Roman" w:cs="Times New Roman"/>
          <w:sz w:val="24"/>
          <w:szCs w:val="24"/>
        </w:rPr>
        <w:tab/>
      </w:r>
      <w:r w:rsidRPr="00C62187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.Дежурный </w:t>
      </w:r>
      <w:r w:rsidRPr="00CF361D">
        <w:rPr>
          <w:rFonts w:ascii="Times New Roman" w:hAnsi="Times New Roman" w:cs="Times New Roman"/>
          <w:sz w:val="28"/>
          <w:szCs w:val="28"/>
        </w:rPr>
        <w:t>котельной и 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сетей телефонограммой извещает    потребителя (руководителя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предприятия) о введении графиков не позднее 12 часов до начала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реализации, с указанием величины, времени начала и 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61D"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CF361D">
        <w:rPr>
          <w:rFonts w:ascii="Times New Roman" w:hAnsi="Times New Roman" w:cs="Times New Roman"/>
          <w:sz w:val="28"/>
          <w:szCs w:val="28"/>
        </w:rPr>
        <w:t>При необходимости срочного введения в действие 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ограничения,  извещение об этом передается потребителю по каналам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связи.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E3D31">
        <w:rPr>
          <w:rFonts w:ascii="Times New Roman" w:hAnsi="Times New Roman" w:cs="Times New Roman"/>
          <w:b/>
          <w:sz w:val="28"/>
          <w:szCs w:val="28"/>
        </w:rPr>
        <w:t>Порядок ввода графиков аварийного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отключения потребителей тепловой мощности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</w:t>
      </w:r>
      <w:r w:rsidRPr="00CF361D">
        <w:rPr>
          <w:rFonts w:ascii="Times New Roman" w:hAnsi="Times New Roman" w:cs="Times New Roman"/>
          <w:sz w:val="28"/>
          <w:szCs w:val="28"/>
        </w:rPr>
        <w:t xml:space="preserve">1. При внезапно возникшей аварийной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F361D">
        <w:rPr>
          <w:rFonts w:ascii="Times New Roman" w:hAnsi="Times New Roman" w:cs="Times New Roman"/>
          <w:sz w:val="28"/>
          <w:szCs w:val="28"/>
        </w:rPr>
        <w:t>котельных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тепловых сетях потребители тепловой энергии   отключаются немедленно, 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извещением потребителя о причинах отключения в течение 2 часов.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F361D">
        <w:rPr>
          <w:rFonts w:ascii="Times New Roman" w:hAnsi="Times New Roman" w:cs="Times New Roman"/>
          <w:sz w:val="28"/>
          <w:szCs w:val="28"/>
        </w:rPr>
        <w:t>В случае выхода из строя на длительное время (аварии)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основного оборудования котельной,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тепловых сетей заменяет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F361D">
        <w:rPr>
          <w:rFonts w:ascii="Times New Roman" w:hAnsi="Times New Roman" w:cs="Times New Roman"/>
          <w:sz w:val="28"/>
          <w:szCs w:val="28"/>
        </w:rPr>
        <w:t xml:space="preserve"> график отключения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тепловой энергии графиком ограничения на ту же величину.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EBC">
        <w:rPr>
          <w:rFonts w:ascii="Times New Roman" w:hAnsi="Times New Roman" w:cs="Times New Roman"/>
          <w:sz w:val="24"/>
          <w:szCs w:val="24"/>
        </w:rPr>
        <w:tab/>
      </w: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 w:rsidRPr="00C62187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61D">
        <w:rPr>
          <w:rFonts w:ascii="Times New Roman" w:hAnsi="Times New Roman" w:cs="Times New Roman"/>
          <w:sz w:val="28"/>
          <w:szCs w:val="28"/>
        </w:rPr>
        <w:t>О факте и причинах введения ограничений и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потребителей, о величине </w:t>
      </w:r>
      <w:proofErr w:type="spellStart"/>
      <w:r w:rsidRPr="00CF361D">
        <w:rPr>
          <w:rFonts w:ascii="Times New Roman" w:hAnsi="Times New Roman" w:cs="Times New Roman"/>
          <w:sz w:val="28"/>
          <w:szCs w:val="28"/>
        </w:rPr>
        <w:t>недоотпуска</w:t>
      </w:r>
      <w:proofErr w:type="spellEnd"/>
      <w:r w:rsidRPr="00CF361D">
        <w:rPr>
          <w:rFonts w:ascii="Times New Roman" w:hAnsi="Times New Roman" w:cs="Times New Roman"/>
          <w:sz w:val="28"/>
          <w:szCs w:val="28"/>
        </w:rPr>
        <w:t xml:space="preserve"> тепловой энергии, об авариях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потребителей, если таковые произошли в период введения графиков,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дежурный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Pr="00CF361D">
        <w:rPr>
          <w:rFonts w:ascii="Times New Roman" w:hAnsi="Times New Roman" w:cs="Times New Roman"/>
          <w:sz w:val="28"/>
          <w:szCs w:val="28"/>
        </w:rPr>
        <w:t xml:space="preserve"> докладывает  не позднее 12.00 </w:t>
      </w:r>
      <w:r>
        <w:rPr>
          <w:rFonts w:ascii="Times New Roman" w:hAnsi="Times New Roman" w:cs="Times New Roman"/>
          <w:sz w:val="28"/>
          <w:szCs w:val="28"/>
        </w:rPr>
        <w:t xml:space="preserve"> часов  </w:t>
      </w:r>
      <w:r w:rsidRPr="00CF361D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361D">
        <w:rPr>
          <w:rFonts w:ascii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F361D">
        <w:rPr>
          <w:rFonts w:ascii="Times New Roman" w:hAnsi="Times New Roman" w:cs="Times New Roman"/>
          <w:sz w:val="28"/>
          <w:szCs w:val="28"/>
        </w:rPr>
        <w:t>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1D">
        <w:rPr>
          <w:rFonts w:ascii="Times New Roman" w:hAnsi="Times New Roman" w:cs="Times New Roman"/>
          <w:sz w:val="28"/>
          <w:szCs w:val="28"/>
        </w:rPr>
        <w:t xml:space="preserve"> </w:t>
      </w:r>
      <w:r w:rsidRPr="001A629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D31">
        <w:rPr>
          <w:rFonts w:ascii="Times New Roman" w:hAnsi="Times New Roman" w:cs="Times New Roman"/>
          <w:b/>
          <w:sz w:val="28"/>
          <w:szCs w:val="28"/>
        </w:rPr>
        <w:t>Обязанности, права и ответственность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теплоснабжающих организаций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7.1.Теплоснабжающие организации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обязаны довести до потребителей задания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ограничения тепловой энергии и мощности и время действия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6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61D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потребителями графиков  ограничений  и аварийных  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теплоснабжающие организации</w:t>
      </w:r>
      <w:r w:rsidRPr="00CF361D">
        <w:rPr>
          <w:rFonts w:ascii="Times New Roman" w:hAnsi="Times New Roman" w:cs="Times New Roman"/>
          <w:sz w:val="28"/>
          <w:szCs w:val="28"/>
        </w:rPr>
        <w:t>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7.2. Теплоснабжающие организации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обязаны в назначенные сроки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 заданных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объемах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обеспечить выполнение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графиков ограничений и аварийных отключений потребителей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энергии  и мощности и несут ответственность,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действующим  законодательством, за быстроту и точность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распоряжений по введению в действие графиков ограничений и 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отключений потребителей.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7.3.</w:t>
      </w:r>
      <w:r w:rsidRPr="00CF361D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Pr="00CF361D">
        <w:rPr>
          <w:rFonts w:ascii="Times New Roman" w:hAnsi="Times New Roman" w:cs="Times New Roman"/>
          <w:sz w:val="28"/>
          <w:szCs w:val="28"/>
        </w:rPr>
        <w:t xml:space="preserve"> несут ответственность за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введения графиков ограничений и отключений потребителей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энергии, величину и сроки введения ограничений.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7.4.</w:t>
      </w:r>
      <w:r w:rsidRPr="002B4124">
        <w:rPr>
          <w:rFonts w:ascii="Times New Roman" w:hAnsi="Times New Roman" w:cs="Times New Roman"/>
          <w:sz w:val="28"/>
          <w:szCs w:val="28"/>
        </w:rPr>
        <w:t>При необоснованном введении графиков ограничений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отключений потребителей тепловой энергии теплоснабжающие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несет  ответственность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E3D31">
        <w:rPr>
          <w:rFonts w:ascii="Times New Roman" w:hAnsi="Times New Roman" w:cs="Times New Roman"/>
          <w:b/>
          <w:sz w:val="28"/>
          <w:szCs w:val="28"/>
        </w:rPr>
        <w:t>Обязанности, права и ответственность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потребителей тепловой энергии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124">
        <w:rPr>
          <w:rFonts w:ascii="Times New Roman" w:hAnsi="Times New Roman" w:cs="Times New Roman"/>
          <w:sz w:val="28"/>
          <w:szCs w:val="28"/>
        </w:rPr>
        <w:t xml:space="preserve">Потребители (руководители  предприятий, объединений, организаций и   учреждений всех форм собственности) несут ответственность за безусловное   </w:t>
      </w:r>
      <w:r w:rsidRPr="002B4124">
        <w:rPr>
          <w:rFonts w:ascii="Times New Roman" w:hAnsi="Times New Roman" w:cs="Times New Roman"/>
          <w:sz w:val="28"/>
          <w:szCs w:val="28"/>
        </w:rPr>
        <w:lastRenderedPageBreak/>
        <w:t>выполнение графиков аварийных ограничений и отключений тепловой энергии и мощности,  а также за последствия, связанные с их невыполнением.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 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2B4124">
        <w:rPr>
          <w:rFonts w:ascii="Times New Roman" w:hAnsi="Times New Roman" w:cs="Times New Roman"/>
          <w:sz w:val="28"/>
          <w:szCs w:val="28"/>
        </w:rPr>
        <w:t>Потребитель обязан: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8.1.</w:t>
      </w:r>
      <w:r w:rsidRPr="002B4124">
        <w:rPr>
          <w:rFonts w:ascii="Times New Roman" w:hAnsi="Times New Roman" w:cs="Times New Roman"/>
          <w:sz w:val="28"/>
          <w:szCs w:val="28"/>
        </w:rPr>
        <w:t>Обеспечить прием от теплоснабжающих организаций сообщений о 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графиков ограничения или аварийного отключения тепловой энергии и мощности независимо от времени суток;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</w:t>
      </w:r>
      <w:r w:rsidRPr="002B4124">
        <w:rPr>
          <w:rFonts w:ascii="Times New Roman" w:hAnsi="Times New Roman" w:cs="Times New Roman"/>
          <w:sz w:val="28"/>
          <w:szCs w:val="28"/>
        </w:rPr>
        <w:t>Обеспечить безотлагательное выполнение законных требований при  введении графиков ограничения или авар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B4124">
        <w:rPr>
          <w:rFonts w:ascii="Times New Roman" w:hAnsi="Times New Roman" w:cs="Times New Roman"/>
          <w:sz w:val="28"/>
          <w:szCs w:val="28"/>
        </w:rPr>
        <w:t>ного отключения тепловой энергии и мощности;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8.3.</w:t>
      </w:r>
      <w:r w:rsidRPr="002B4124">
        <w:rPr>
          <w:rFonts w:ascii="Times New Roman" w:hAnsi="Times New Roman" w:cs="Times New Roman"/>
          <w:sz w:val="28"/>
          <w:szCs w:val="28"/>
        </w:rPr>
        <w:t>Беспрепятственно допускать в любое время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 xml:space="preserve">представителей теплоснабжающих организаций ко всем </w:t>
      </w:r>
      <w:proofErr w:type="spellStart"/>
      <w:r w:rsidRPr="002B4124">
        <w:rPr>
          <w:rFonts w:ascii="Times New Roman" w:hAnsi="Times New Roman" w:cs="Times New Roman"/>
          <w:sz w:val="28"/>
          <w:szCs w:val="28"/>
        </w:rPr>
        <w:t>теплоустановкам</w:t>
      </w:r>
      <w:proofErr w:type="spellEnd"/>
      <w:r w:rsidRPr="002B4124">
        <w:rPr>
          <w:rFonts w:ascii="Times New Roman" w:hAnsi="Times New Roman" w:cs="Times New Roman"/>
          <w:sz w:val="28"/>
          <w:szCs w:val="28"/>
        </w:rPr>
        <w:t xml:space="preserve"> и тепловым пунктам для </w:t>
      </w:r>
      <w:proofErr w:type="gramStart"/>
      <w:r w:rsidRPr="002B41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4124">
        <w:rPr>
          <w:rFonts w:ascii="Times New Roman" w:hAnsi="Times New Roman" w:cs="Times New Roman"/>
          <w:sz w:val="28"/>
          <w:szCs w:val="28"/>
        </w:rPr>
        <w:t xml:space="preserve"> выполнением заданных величин ограничения и отключения потребления тепловой энергии и мощности.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</w:t>
      </w:r>
      <w:r w:rsidRPr="002B4124">
        <w:rPr>
          <w:rFonts w:ascii="Times New Roman" w:hAnsi="Times New Roman" w:cs="Times New Roman"/>
          <w:sz w:val="28"/>
          <w:szCs w:val="28"/>
        </w:rPr>
        <w:t>4. Обеспечить, в соответствии с двусторонним актом, 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теплоснабжения  с выделением  нагрузок аварийной и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брони.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5EBC">
        <w:rPr>
          <w:rFonts w:ascii="Times New Roman" w:hAnsi="Times New Roman" w:cs="Times New Roman"/>
          <w:sz w:val="28"/>
          <w:szCs w:val="28"/>
        </w:rPr>
        <w:tab/>
      </w:r>
      <w:r w:rsidRPr="002B4124">
        <w:rPr>
          <w:rFonts w:ascii="Times New Roman" w:hAnsi="Times New Roman" w:cs="Times New Roman"/>
          <w:sz w:val="28"/>
          <w:szCs w:val="28"/>
        </w:rPr>
        <w:t xml:space="preserve">Потребитель имеет право письменно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4124">
        <w:rPr>
          <w:rFonts w:ascii="Times New Roman" w:hAnsi="Times New Roman" w:cs="Times New Roman"/>
          <w:sz w:val="28"/>
          <w:szCs w:val="28"/>
        </w:rPr>
        <w:t>теплоснабжающие организации с заявлением о необоснованности введения 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ограничения в части величины и времени ограничения.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0C5A" w:rsidRDefault="00290C5A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E73C21" w:rsidRDefault="00E73C21" w:rsidP="00D4346F">
      <w:pPr>
        <w:jc w:val="right"/>
        <w:rPr>
          <w:rStyle w:val="a3"/>
          <w:b w:val="0"/>
        </w:rPr>
      </w:pPr>
    </w:p>
    <w:p w:rsidR="00E73C21" w:rsidRDefault="00E73C21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</w:rPr>
        <w:t xml:space="preserve">                                                                         </w:t>
      </w:r>
      <w:r w:rsidR="00290C5A">
        <w:rPr>
          <w:rStyle w:val="a3"/>
        </w:rPr>
        <w:t xml:space="preserve">                               </w:t>
      </w:r>
      <w:r>
        <w:rPr>
          <w:rStyle w:val="a3"/>
        </w:rPr>
        <w:t xml:space="preserve"> </w:t>
      </w:r>
      <w:r w:rsidRPr="00290C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             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90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к постановлению администрации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Воробьевского сельсовета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Венгеровского района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D4346F" w:rsidRPr="00290C5A" w:rsidRDefault="00D4346F" w:rsidP="00290C5A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8"/>
          <w:szCs w:val="28"/>
        </w:rPr>
        <w:t xml:space="preserve">  от </w:t>
      </w:r>
      <w:r w:rsidR="00E73C21">
        <w:rPr>
          <w:rFonts w:ascii="Times New Roman" w:hAnsi="Times New Roman" w:cs="Times New Roman"/>
          <w:sz w:val="28"/>
          <w:szCs w:val="28"/>
        </w:rPr>
        <w:t>10</w:t>
      </w:r>
      <w:r w:rsidR="00B87D90">
        <w:rPr>
          <w:rFonts w:ascii="Times New Roman" w:hAnsi="Times New Roman" w:cs="Times New Roman"/>
          <w:sz w:val="28"/>
          <w:szCs w:val="28"/>
        </w:rPr>
        <w:t>.09</w:t>
      </w:r>
      <w:r w:rsidRPr="00290C5A">
        <w:rPr>
          <w:rFonts w:ascii="Times New Roman" w:hAnsi="Times New Roman" w:cs="Times New Roman"/>
          <w:sz w:val="28"/>
          <w:szCs w:val="28"/>
        </w:rPr>
        <w:t>.201</w:t>
      </w:r>
      <w:r w:rsidR="00E73C21">
        <w:rPr>
          <w:rFonts w:ascii="Times New Roman" w:hAnsi="Times New Roman" w:cs="Times New Roman"/>
          <w:sz w:val="28"/>
          <w:szCs w:val="28"/>
        </w:rPr>
        <w:t>9</w:t>
      </w:r>
      <w:r w:rsidRPr="00290C5A">
        <w:rPr>
          <w:rFonts w:ascii="Times New Roman" w:hAnsi="Times New Roman" w:cs="Times New Roman"/>
          <w:sz w:val="28"/>
          <w:szCs w:val="28"/>
        </w:rPr>
        <w:t xml:space="preserve">  № </w:t>
      </w:r>
      <w:r w:rsidR="00E73C21">
        <w:rPr>
          <w:rFonts w:ascii="Times New Roman" w:hAnsi="Times New Roman" w:cs="Times New Roman"/>
          <w:sz w:val="28"/>
          <w:szCs w:val="28"/>
        </w:rPr>
        <w:t>70</w:t>
      </w:r>
    </w:p>
    <w:p w:rsidR="00D4346F" w:rsidRPr="00847ABA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>СВОДНЫЙ ГРАФИК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>ограничения и аварийного отключения потребителей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 xml:space="preserve">при недостатке  тепловой мощности или топлива </w:t>
      </w:r>
      <w:proofErr w:type="gramStart"/>
      <w:r w:rsidRPr="0064459D">
        <w:rPr>
          <w:rStyle w:val="a3"/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 xml:space="preserve">системе теплоснабжения на осенне-зимний период 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Style w:val="a3"/>
          <w:sz w:val="24"/>
          <w:szCs w:val="24"/>
        </w:rPr>
        <w:t xml:space="preserve">           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60"/>
        <w:gridCol w:w="1620"/>
        <w:gridCol w:w="1260"/>
        <w:gridCol w:w="1260"/>
        <w:gridCol w:w="1519"/>
        <w:gridCol w:w="1901"/>
      </w:tblGrid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Теплоисточник</w:t>
            </w:r>
            <w:proofErr w:type="spellEnd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Разрешающий </w:t>
            </w:r>
            <w:proofErr w:type="gram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договорной</w:t>
            </w:r>
            <w:proofErr w:type="gramEnd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</w:t>
            </w: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Суточный полезный отпуск</w:t>
            </w: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Номер очереди и величина снимаемой нагрузки</w:t>
            </w: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rPr>
                <w:rFonts w:ascii="Times New Roman" w:hAnsi="Times New Roman" w:cs="Times New Roman"/>
              </w:rPr>
            </w:pPr>
            <w:r w:rsidRPr="00FE4E49">
              <w:rPr>
                <w:rFonts w:ascii="Times New Roman" w:hAnsi="Times New Roman" w:cs="Times New Roman"/>
              </w:rPr>
              <w:t xml:space="preserve">Ф.И.О., должность, телефон           </w:t>
            </w:r>
            <w:proofErr w:type="gramStart"/>
            <w:r w:rsidRPr="00FE4E49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FE4E49">
              <w:rPr>
                <w:rFonts w:ascii="Times New Roman" w:hAnsi="Times New Roman" w:cs="Times New Roman"/>
              </w:rPr>
              <w:t xml:space="preserve">      </w:t>
            </w:r>
          </w:p>
          <w:p w:rsidR="00D4346F" w:rsidRPr="00FE4E49" w:rsidRDefault="00D4346F" w:rsidP="007A6BEF">
            <w:pPr>
              <w:pStyle w:val="HTML"/>
              <w:rPr>
                <w:rFonts w:ascii="Times New Roman" w:hAnsi="Times New Roman" w:cs="Times New Roman"/>
              </w:rPr>
            </w:pPr>
            <w:r w:rsidRPr="00FE4E49">
              <w:rPr>
                <w:rFonts w:ascii="Times New Roman" w:hAnsi="Times New Roman" w:cs="Times New Roman"/>
              </w:rPr>
              <w:t xml:space="preserve"> персонала,        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</w:rPr>
              <w:t xml:space="preserve"> потребителя, отв.  за введение       ограничений       </w:t>
            </w: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3C21" w:rsidRDefault="00E73C21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C5A" w:rsidRDefault="00290C5A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EBC" w:rsidRDefault="00025EBC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0C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ПРИЛОЖЕНИЕ 2                                                                                                                                                                   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 xml:space="preserve">Воробьевского сельсовета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4346F" w:rsidRPr="00313FC2" w:rsidRDefault="00D4346F" w:rsidP="00290C5A">
      <w:pPr>
        <w:pStyle w:val="a4"/>
        <w:rPr>
          <w:szCs w:val="28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0C5A"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 xml:space="preserve">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3C21">
        <w:rPr>
          <w:rFonts w:ascii="Times New Roman" w:hAnsi="Times New Roman" w:cs="Times New Roman"/>
          <w:sz w:val="24"/>
          <w:szCs w:val="24"/>
        </w:rPr>
        <w:t>от 10</w:t>
      </w:r>
      <w:r w:rsidR="00B87D90">
        <w:rPr>
          <w:rFonts w:ascii="Times New Roman" w:hAnsi="Times New Roman" w:cs="Times New Roman"/>
          <w:sz w:val="24"/>
          <w:szCs w:val="24"/>
        </w:rPr>
        <w:t>.09</w:t>
      </w:r>
      <w:r w:rsidRPr="00290C5A">
        <w:rPr>
          <w:rFonts w:ascii="Times New Roman" w:hAnsi="Times New Roman" w:cs="Times New Roman"/>
          <w:sz w:val="24"/>
          <w:szCs w:val="24"/>
        </w:rPr>
        <w:t>.201</w:t>
      </w:r>
      <w:r w:rsidR="00E73C21">
        <w:rPr>
          <w:rFonts w:ascii="Times New Roman" w:hAnsi="Times New Roman" w:cs="Times New Roman"/>
          <w:sz w:val="24"/>
          <w:szCs w:val="24"/>
        </w:rPr>
        <w:t>9</w:t>
      </w:r>
      <w:r w:rsidRPr="00290C5A">
        <w:rPr>
          <w:rFonts w:ascii="Times New Roman" w:hAnsi="Times New Roman" w:cs="Times New Roman"/>
          <w:sz w:val="24"/>
          <w:szCs w:val="24"/>
        </w:rPr>
        <w:t xml:space="preserve">  № </w:t>
      </w:r>
      <w:r w:rsidR="00E73C21">
        <w:rPr>
          <w:rFonts w:ascii="Times New Roman" w:hAnsi="Times New Roman" w:cs="Times New Roman"/>
          <w:sz w:val="24"/>
          <w:szCs w:val="24"/>
        </w:rPr>
        <w:t>70</w:t>
      </w:r>
      <w:r>
        <w:rPr>
          <w:sz w:val="28"/>
          <w:szCs w:val="28"/>
        </w:rPr>
        <w:t xml:space="preserve">               </w:t>
      </w:r>
      <w:r>
        <w:rPr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46F" w:rsidRPr="0064459D" w:rsidRDefault="00D4346F" w:rsidP="00290C5A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  <w:r w:rsidRPr="0064459D">
        <w:rPr>
          <w:rFonts w:ascii="Times New Roman" w:hAnsi="Times New Roman" w:cs="Times New Roman"/>
          <w:b/>
          <w:sz w:val="24"/>
          <w:szCs w:val="24"/>
        </w:rPr>
        <w:t xml:space="preserve"> аварийной и технологической брони теплоснабжения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 </w:t>
      </w:r>
      <w:r w:rsidRPr="007808E9">
        <w:rPr>
          <w:rFonts w:ascii="Times New Roman" w:hAnsi="Times New Roman" w:cs="Times New Roman"/>
          <w:sz w:val="24"/>
          <w:szCs w:val="24"/>
        </w:rPr>
        <w:t>1. Наименование предприятия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2. Адрес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3. Телефоны: руководителя,      гл</w:t>
      </w:r>
      <w:proofErr w:type="gramStart"/>
      <w:r w:rsidRPr="007808E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808E9">
        <w:rPr>
          <w:rFonts w:ascii="Times New Roman" w:hAnsi="Times New Roman" w:cs="Times New Roman"/>
          <w:sz w:val="24"/>
          <w:szCs w:val="24"/>
        </w:rPr>
        <w:t xml:space="preserve">нергетик 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4. Договорная нагрузка - т/ч, Гкал/</w:t>
      </w:r>
      <w:proofErr w:type="gramStart"/>
      <w:r w:rsidRPr="007808E9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5. Сменность предприятия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6. Выходные дни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7. Величина технологической брони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8. Величина аварийной брони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9. Суточное потребление - т/ч, Гкал/</w:t>
      </w:r>
      <w:proofErr w:type="gramStart"/>
      <w:r w:rsidRPr="007808E9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>10. Кол-во питающих теплопроводов: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пар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горячая вода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Настоящий акт  составлен                  -------------------------------------------------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(дата)                    (должность, Ф.И.О.)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при участии   представителя предприятия           --------------------------------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08E9">
        <w:rPr>
          <w:rFonts w:ascii="Times New Roman" w:hAnsi="Times New Roman" w:cs="Times New Roman"/>
          <w:sz w:val="24"/>
          <w:szCs w:val="24"/>
        </w:rPr>
        <w:t>(должность Ф.И.О.)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60"/>
        <w:gridCol w:w="2098"/>
        <w:gridCol w:w="1365"/>
        <w:gridCol w:w="1397"/>
        <w:gridCol w:w="1209"/>
        <w:gridCol w:w="1671"/>
      </w:tblGrid>
      <w:tr w:rsidR="00D4346F" w:rsidRPr="0064459D" w:rsidTr="007A6BEF">
        <w:tc>
          <w:tcPr>
            <w:tcW w:w="1008" w:type="dxa"/>
            <w:vMerge w:val="restart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Тепло-</w:t>
            </w:r>
          </w:p>
          <w:p w:rsidR="00D4346F" w:rsidRPr="0064459D" w:rsidRDefault="00D4346F" w:rsidP="007A6B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900"/>
                <w:tab w:val="left" w:pos="1080"/>
                <w:tab w:val="left" w:pos="4140"/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260" w:type="dxa"/>
            <w:vMerge w:val="restart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Номер питающего паропровода</w:t>
            </w:r>
          </w:p>
        </w:tc>
        <w:tc>
          <w:tcPr>
            <w:tcW w:w="4860" w:type="dxa"/>
            <w:gridSpan w:val="3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Технологическая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  <w:tc>
          <w:tcPr>
            <w:tcW w:w="2880" w:type="dxa"/>
            <w:gridSpan w:val="2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</w:tr>
      <w:tr w:rsidR="00D4346F" w:rsidRPr="0064459D" w:rsidTr="007A6BEF">
        <w:tc>
          <w:tcPr>
            <w:tcW w:w="1008" w:type="dxa"/>
            <w:vMerge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Перечень теплоприемников, отключение которых приведет к нарушению технологического процесса</w:t>
            </w:r>
          </w:p>
        </w:tc>
        <w:tc>
          <w:tcPr>
            <w:tcW w:w="1365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Величина,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97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Время, необходимое для завершения, час</w:t>
            </w:r>
          </w:p>
        </w:tc>
        <w:tc>
          <w:tcPr>
            <w:tcW w:w="1209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Перечень теплоприемников, отключение которых приведет к</w:t>
            </w:r>
            <w:r w:rsidR="0052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взрыву, пожару, порче сырья, создаст опасность для жизни людей</w:t>
            </w:r>
          </w:p>
        </w:tc>
        <w:tc>
          <w:tcPr>
            <w:tcW w:w="1671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Величина аварийной брони,</w:t>
            </w:r>
            <w:r w:rsidR="0052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46F" w:rsidRPr="0064459D" w:rsidTr="007A6BEF">
        <w:tc>
          <w:tcPr>
            <w:tcW w:w="1008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>Примечание: если после  1  октября  т.г.  у  потребителя  произошли  изменения  в  технологии,  схеме теплоснабжения,  объеме производства,  то  акт  подлежит  пересмотру  по  заявке</w:t>
      </w:r>
    </w:p>
    <w:p w:rsidR="00D4346F" w:rsidRPr="0064459D" w:rsidRDefault="00D4346F" w:rsidP="00D4346F">
      <w:pPr>
        <w:pStyle w:val="HTML"/>
        <w:tabs>
          <w:tab w:val="clear" w:pos="916"/>
          <w:tab w:val="left" w:pos="0"/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потребителя.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Акт составил: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459D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(Ф.И.О., должность)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В присутствии: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459D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С актом </w:t>
      </w:r>
      <w:proofErr w:type="gramStart"/>
      <w:r w:rsidRPr="0064459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4459D">
        <w:rPr>
          <w:rFonts w:ascii="Times New Roman" w:hAnsi="Times New Roman" w:cs="Times New Roman"/>
          <w:sz w:val="24"/>
          <w:szCs w:val="24"/>
        </w:rPr>
        <w:t>: -----------------------------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Руководитель предприятия   --------------------------</w:t>
      </w:r>
    </w:p>
    <w:sectPr w:rsidR="00D4346F" w:rsidRPr="0064459D" w:rsidSect="00025EB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46F"/>
    <w:rsid w:val="00025EBC"/>
    <w:rsid w:val="001170AD"/>
    <w:rsid w:val="001A10F7"/>
    <w:rsid w:val="002414D4"/>
    <w:rsid w:val="00290C5A"/>
    <w:rsid w:val="00421433"/>
    <w:rsid w:val="00480774"/>
    <w:rsid w:val="0052648A"/>
    <w:rsid w:val="006D2A44"/>
    <w:rsid w:val="006F2F8A"/>
    <w:rsid w:val="00866A93"/>
    <w:rsid w:val="00B87D90"/>
    <w:rsid w:val="00D4346F"/>
    <w:rsid w:val="00E73C21"/>
    <w:rsid w:val="00EF2452"/>
    <w:rsid w:val="00F1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346F"/>
    <w:rPr>
      <w:b/>
      <w:bCs/>
    </w:rPr>
  </w:style>
  <w:style w:type="paragraph" w:styleId="HTML">
    <w:name w:val="HTML Preformatted"/>
    <w:basedOn w:val="a"/>
    <w:link w:val="HTML0"/>
    <w:rsid w:val="00D4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D4346F"/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F14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Совет</cp:lastModifiedBy>
  <cp:revision>11</cp:revision>
  <cp:lastPrinted>2019-09-11T08:53:00Z</cp:lastPrinted>
  <dcterms:created xsi:type="dcterms:W3CDTF">2014-10-15T08:38:00Z</dcterms:created>
  <dcterms:modified xsi:type="dcterms:W3CDTF">2019-09-27T03:37:00Z</dcterms:modified>
</cp:coreProperties>
</file>