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590" w:rsidRPr="000F4590" w:rsidRDefault="000F4590" w:rsidP="000F4590">
      <w:pPr>
        <w:pStyle w:val="a8"/>
        <w:jc w:val="center"/>
        <w:rPr>
          <w:rFonts w:ascii="Times New Roman" w:hAnsi="Times New Roman"/>
          <w:b/>
          <w:sz w:val="28"/>
          <w:szCs w:val="28"/>
        </w:rPr>
      </w:pPr>
      <w:r w:rsidRPr="000F4590">
        <w:rPr>
          <w:rFonts w:ascii="Times New Roman" w:hAnsi="Times New Roman"/>
          <w:b/>
          <w:sz w:val="28"/>
          <w:szCs w:val="28"/>
        </w:rPr>
        <w:t>СОВЕТ ДЕПУТАТОВ</w:t>
      </w:r>
    </w:p>
    <w:p w:rsidR="000F4590" w:rsidRPr="000F4590" w:rsidRDefault="000F4590" w:rsidP="000F4590">
      <w:pPr>
        <w:pStyle w:val="a8"/>
        <w:jc w:val="center"/>
        <w:rPr>
          <w:rFonts w:ascii="Times New Roman" w:hAnsi="Times New Roman"/>
          <w:b/>
          <w:sz w:val="28"/>
          <w:szCs w:val="28"/>
        </w:rPr>
      </w:pPr>
      <w:r w:rsidRPr="000F4590">
        <w:rPr>
          <w:rFonts w:ascii="Times New Roman" w:hAnsi="Times New Roman"/>
          <w:b/>
          <w:sz w:val="28"/>
          <w:szCs w:val="28"/>
        </w:rPr>
        <w:t>ВОРОБЬЕВСКОГО СЕЛЬСОВЕТА</w:t>
      </w:r>
    </w:p>
    <w:p w:rsidR="000F4590" w:rsidRPr="000F4590" w:rsidRDefault="000F4590" w:rsidP="000F4590">
      <w:pPr>
        <w:pStyle w:val="a8"/>
        <w:jc w:val="center"/>
        <w:rPr>
          <w:rFonts w:ascii="Times New Roman" w:hAnsi="Times New Roman"/>
          <w:b/>
          <w:sz w:val="28"/>
          <w:szCs w:val="28"/>
        </w:rPr>
      </w:pPr>
      <w:r w:rsidRPr="000F4590">
        <w:rPr>
          <w:rFonts w:ascii="Times New Roman" w:hAnsi="Times New Roman"/>
          <w:b/>
          <w:sz w:val="28"/>
          <w:szCs w:val="28"/>
        </w:rPr>
        <w:t>ВЕНГЕРОВСКОГО РАЙОНА  НОВОСИБИРСКОЙ ОБЛАСТИ</w:t>
      </w:r>
    </w:p>
    <w:p w:rsidR="000F4590" w:rsidRPr="000F4590" w:rsidRDefault="000F4590" w:rsidP="000F4590">
      <w:pPr>
        <w:pStyle w:val="a8"/>
        <w:jc w:val="center"/>
        <w:rPr>
          <w:rFonts w:ascii="Times New Roman" w:hAnsi="Times New Roman"/>
          <w:b/>
          <w:sz w:val="28"/>
          <w:szCs w:val="28"/>
        </w:rPr>
      </w:pPr>
      <w:r w:rsidRPr="000F4590">
        <w:rPr>
          <w:rFonts w:ascii="Times New Roman" w:hAnsi="Times New Roman"/>
          <w:b/>
          <w:sz w:val="28"/>
          <w:szCs w:val="28"/>
        </w:rPr>
        <w:t>пятый  созыв</w:t>
      </w:r>
    </w:p>
    <w:p w:rsidR="000F4590" w:rsidRPr="000F4590" w:rsidRDefault="000F4590" w:rsidP="000F4590">
      <w:pPr>
        <w:pStyle w:val="a8"/>
        <w:jc w:val="center"/>
        <w:rPr>
          <w:rFonts w:ascii="Times New Roman" w:hAnsi="Times New Roman"/>
          <w:b/>
          <w:sz w:val="28"/>
          <w:szCs w:val="28"/>
        </w:rPr>
      </w:pPr>
    </w:p>
    <w:p w:rsidR="000F4590" w:rsidRPr="000F4590" w:rsidRDefault="000F4590" w:rsidP="000F4590">
      <w:pPr>
        <w:pStyle w:val="a8"/>
        <w:jc w:val="center"/>
        <w:rPr>
          <w:rFonts w:ascii="Times New Roman" w:hAnsi="Times New Roman"/>
          <w:b/>
          <w:sz w:val="28"/>
          <w:szCs w:val="28"/>
        </w:rPr>
      </w:pPr>
    </w:p>
    <w:p w:rsidR="000F4590" w:rsidRPr="000F4590" w:rsidRDefault="000F4590" w:rsidP="000F4590">
      <w:pPr>
        <w:pStyle w:val="a8"/>
        <w:jc w:val="center"/>
        <w:rPr>
          <w:rFonts w:ascii="Times New Roman" w:hAnsi="Times New Roman"/>
          <w:b/>
          <w:sz w:val="28"/>
          <w:szCs w:val="28"/>
        </w:rPr>
      </w:pPr>
      <w:r w:rsidRPr="000F4590">
        <w:rPr>
          <w:rFonts w:ascii="Times New Roman" w:hAnsi="Times New Roman"/>
          <w:b/>
          <w:sz w:val="28"/>
          <w:szCs w:val="28"/>
        </w:rPr>
        <w:t>Р Е Ш Е Н И Е</w:t>
      </w:r>
    </w:p>
    <w:p w:rsidR="000F4590" w:rsidRPr="000F4590" w:rsidRDefault="000F4590" w:rsidP="000F4590">
      <w:pPr>
        <w:pStyle w:val="a8"/>
        <w:jc w:val="center"/>
        <w:rPr>
          <w:rFonts w:ascii="Times New Roman" w:hAnsi="Times New Roman"/>
          <w:sz w:val="28"/>
          <w:szCs w:val="28"/>
        </w:rPr>
      </w:pPr>
      <w:r w:rsidRPr="000F4590">
        <w:rPr>
          <w:rFonts w:ascii="Times New Roman" w:hAnsi="Times New Roman"/>
          <w:sz w:val="28"/>
          <w:szCs w:val="28"/>
        </w:rPr>
        <w:t>(…  сессии )</w:t>
      </w:r>
    </w:p>
    <w:p w:rsidR="000F4590" w:rsidRPr="000F4590" w:rsidRDefault="000F4590" w:rsidP="000F4590">
      <w:pPr>
        <w:pStyle w:val="a8"/>
        <w:jc w:val="both"/>
        <w:rPr>
          <w:rFonts w:ascii="Times New Roman" w:hAnsi="Times New Roman"/>
          <w:sz w:val="28"/>
          <w:szCs w:val="28"/>
        </w:rPr>
      </w:pPr>
    </w:p>
    <w:p w:rsidR="000F4590" w:rsidRPr="000F4590" w:rsidRDefault="000F4590" w:rsidP="000F4590">
      <w:pPr>
        <w:pStyle w:val="a8"/>
        <w:jc w:val="both"/>
        <w:rPr>
          <w:rFonts w:ascii="Times New Roman" w:hAnsi="Times New Roman"/>
          <w:sz w:val="28"/>
          <w:szCs w:val="28"/>
        </w:rPr>
      </w:pPr>
      <w:r w:rsidRPr="000F4590">
        <w:rPr>
          <w:rFonts w:ascii="Times New Roman" w:hAnsi="Times New Roman"/>
          <w:sz w:val="28"/>
          <w:szCs w:val="28"/>
        </w:rPr>
        <w:t xml:space="preserve">от  ...2015 </w:t>
      </w:r>
      <w:r w:rsidRPr="000F4590">
        <w:rPr>
          <w:rFonts w:ascii="Times New Roman" w:hAnsi="Times New Roman"/>
          <w:sz w:val="28"/>
          <w:szCs w:val="28"/>
        </w:rPr>
        <w:tab/>
      </w:r>
      <w:r w:rsidRPr="000F4590">
        <w:rPr>
          <w:rFonts w:ascii="Times New Roman" w:hAnsi="Times New Roman"/>
          <w:sz w:val="28"/>
          <w:szCs w:val="28"/>
        </w:rPr>
        <w:tab/>
        <w:t xml:space="preserve">                            с.Воробьево                                             № </w:t>
      </w:r>
    </w:p>
    <w:p w:rsidR="000F4590" w:rsidRPr="000F4590" w:rsidRDefault="000F4590" w:rsidP="000F4590">
      <w:pPr>
        <w:pStyle w:val="a8"/>
        <w:jc w:val="both"/>
        <w:rPr>
          <w:rFonts w:ascii="Times New Roman" w:hAnsi="Times New Roman"/>
          <w:sz w:val="28"/>
          <w:szCs w:val="28"/>
        </w:rPr>
      </w:pPr>
    </w:p>
    <w:tbl>
      <w:tblPr>
        <w:tblW w:w="0" w:type="auto"/>
        <w:shd w:val="clear" w:color="auto" w:fill="FFFFFF"/>
        <w:tblLook w:val="04A0"/>
      </w:tblPr>
      <w:tblGrid>
        <w:gridCol w:w="9716"/>
        <w:gridCol w:w="235"/>
      </w:tblGrid>
      <w:tr w:rsidR="000F4590" w:rsidRPr="000F4590" w:rsidTr="00697ABD">
        <w:tc>
          <w:tcPr>
            <w:tcW w:w="9716" w:type="dxa"/>
            <w:shd w:val="clear" w:color="auto" w:fill="FFFFFF"/>
            <w:tcMar>
              <w:top w:w="15" w:type="dxa"/>
              <w:left w:w="15" w:type="dxa"/>
              <w:bottom w:w="15" w:type="dxa"/>
              <w:right w:w="15" w:type="dxa"/>
            </w:tcMar>
            <w:vAlign w:val="center"/>
            <w:hideMark/>
          </w:tcPr>
          <w:p w:rsidR="000F4590" w:rsidRPr="000F4590" w:rsidRDefault="000F4590" w:rsidP="00697ABD">
            <w:pPr>
              <w:pStyle w:val="a8"/>
              <w:jc w:val="center"/>
              <w:rPr>
                <w:rFonts w:ascii="Times New Roman" w:hAnsi="Times New Roman"/>
                <w:color w:val="000000"/>
                <w:sz w:val="28"/>
                <w:szCs w:val="28"/>
              </w:rPr>
            </w:pPr>
            <w:r w:rsidRPr="000F4590">
              <w:rPr>
                <w:rFonts w:ascii="Times New Roman" w:hAnsi="Times New Roman"/>
                <w:bCs/>
                <w:color w:val="000000"/>
                <w:sz w:val="28"/>
                <w:szCs w:val="28"/>
              </w:rPr>
              <w:t>Об утверждении местных нормативов градостроительного проектирования Воробьевского сельсовета Венгеровского района Новосибирской области</w:t>
            </w:r>
          </w:p>
        </w:tc>
        <w:tc>
          <w:tcPr>
            <w:tcW w:w="235" w:type="dxa"/>
            <w:shd w:val="clear" w:color="auto" w:fill="FFFFFF"/>
            <w:tcMar>
              <w:top w:w="15" w:type="dxa"/>
              <w:left w:w="15" w:type="dxa"/>
              <w:bottom w:w="15" w:type="dxa"/>
              <w:right w:w="15" w:type="dxa"/>
            </w:tcMar>
            <w:vAlign w:val="center"/>
            <w:hideMark/>
          </w:tcPr>
          <w:p w:rsidR="000F4590" w:rsidRPr="000F4590" w:rsidRDefault="000F4590" w:rsidP="00697ABD">
            <w:pPr>
              <w:pStyle w:val="a8"/>
              <w:jc w:val="both"/>
              <w:rPr>
                <w:rFonts w:ascii="Times New Roman" w:hAnsi="Times New Roman"/>
                <w:sz w:val="28"/>
                <w:szCs w:val="28"/>
              </w:rPr>
            </w:pPr>
          </w:p>
        </w:tc>
      </w:tr>
    </w:tbl>
    <w:p w:rsidR="000F4590" w:rsidRPr="000F4590" w:rsidRDefault="000F4590" w:rsidP="000F4590">
      <w:pPr>
        <w:pStyle w:val="a8"/>
        <w:jc w:val="both"/>
        <w:rPr>
          <w:rFonts w:ascii="Times New Roman" w:hAnsi="Times New Roman"/>
          <w:color w:val="000000"/>
          <w:sz w:val="28"/>
          <w:szCs w:val="28"/>
        </w:rPr>
      </w:pPr>
    </w:p>
    <w:p w:rsidR="000F4590" w:rsidRPr="000F4590" w:rsidRDefault="000F4590" w:rsidP="000F4590">
      <w:pPr>
        <w:pStyle w:val="a8"/>
        <w:jc w:val="both"/>
        <w:rPr>
          <w:rFonts w:ascii="Times New Roman" w:hAnsi="Times New Roman"/>
          <w:color w:val="000000"/>
          <w:sz w:val="28"/>
          <w:szCs w:val="28"/>
        </w:rPr>
      </w:pPr>
    </w:p>
    <w:p w:rsidR="000F4590" w:rsidRPr="000F4590" w:rsidRDefault="000F4590" w:rsidP="000F4590">
      <w:pPr>
        <w:pStyle w:val="a8"/>
        <w:ind w:firstLine="709"/>
        <w:jc w:val="both"/>
        <w:rPr>
          <w:rFonts w:ascii="Times New Roman" w:hAnsi="Times New Roman"/>
          <w:color w:val="000000"/>
          <w:sz w:val="28"/>
          <w:szCs w:val="28"/>
        </w:rPr>
      </w:pPr>
      <w:r w:rsidRPr="000F4590">
        <w:rPr>
          <w:rFonts w:ascii="Times New Roman" w:hAnsi="Times New Roman"/>
          <w:color w:val="000000"/>
          <w:sz w:val="28"/>
          <w:szCs w:val="28"/>
        </w:rPr>
        <w:t>В целях исполнения Федерального закона от 05.05.2014 №131-ФЗ «О внесении изменений в Градостроительный кодекс Российской Федерации, в соответствии со статьями 7, 29.2, 29.3 Градостроительного кодекса Российской Федерации, статьей 4 Закона Новосибирской области от 27.04.2010 № 481-ОЗ «О регулировании градостроительной деятельности в Новосибирской области», Совет депутатов Воробьевского сельсовета</w:t>
      </w:r>
    </w:p>
    <w:p w:rsidR="000F4590" w:rsidRPr="000F4590" w:rsidRDefault="000F4590" w:rsidP="000F4590">
      <w:pPr>
        <w:pStyle w:val="a8"/>
        <w:jc w:val="center"/>
        <w:rPr>
          <w:rFonts w:ascii="Times New Roman" w:hAnsi="Times New Roman"/>
          <w:color w:val="000000"/>
          <w:sz w:val="28"/>
          <w:szCs w:val="28"/>
        </w:rPr>
      </w:pPr>
      <w:r w:rsidRPr="000F4590">
        <w:rPr>
          <w:rFonts w:ascii="Times New Roman" w:hAnsi="Times New Roman"/>
          <w:color w:val="000000"/>
          <w:sz w:val="28"/>
          <w:szCs w:val="28"/>
        </w:rPr>
        <w:t>РЕШИЛ</w:t>
      </w:r>
    </w:p>
    <w:p w:rsidR="000F4590" w:rsidRPr="000F4590" w:rsidRDefault="000F4590" w:rsidP="000F4590">
      <w:pPr>
        <w:pStyle w:val="a8"/>
        <w:ind w:firstLine="709"/>
        <w:jc w:val="both"/>
        <w:rPr>
          <w:rFonts w:ascii="Times New Roman" w:hAnsi="Times New Roman"/>
          <w:color w:val="000000"/>
          <w:sz w:val="28"/>
          <w:szCs w:val="28"/>
        </w:rPr>
      </w:pPr>
      <w:r w:rsidRPr="000F4590">
        <w:rPr>
          <w:rFonts w:ascii="Times New Roman" w:hAnsi="Times New Roman"/>
          <w:color w:val="000000"/>
          <w:sz w:val="28"/>
          <w:szCs w:val="28"/>
        </w:rPr>
        <w:t>1.</w:t>
      </w:r>
      <w:r w:rsidRPr="000F4590">
        <w:rPr>
          <w:rFonts w:ascii="Cambria Math" w:hAnsi="Cambria Math"/>
          <w:color w:val="000000"/>
          <w:sz w:val="28"/>
          <w:szCs w:val="28"/>
        </w:rPr>
        <w:t>​</w:t>
      </w:r>
      <w:r w:rsidRPr="000F4590">
        <w:rPr>
          <w:rFonts w:ascii="Times New Roman" w:hAnsi="Times New Roman"/>
          <w:color w:val="000000"/>
          <w:sz w:val="28"/>
          <w:szCs w:val="28"/>
        </w:rPr>
        <w:t> Утвердить прилагаемые местные нормативы градостроительного проектирования Воробьевского сельсовета Венгеровского района Новосибирской области.</w:t>
      </w:r>
    </w:p>
    <w:p w:rsidR="000F4590" w:rsidRPr="000F4590" w:rsidRDefault="000F4590" w:rsidP="000F4590">
      <w:pPr>
        <w:pStyle w:val="a8"/>
        <w:ind w:firstLine="709"/>
        <w:jc w:val="both"/>
        <w:rPr>
          <w:rFonts w:ascii="Times New Roman" w:hAnsi="Times New Roman"/>
          <w:color w:val="000000"/>
          <w:sz w:val="28"/>
          <w:szCs w:val="28"/>
        </w:rPr>
      </w:pPr>
      <w:r w:rsidRPr="000F4590">
        <w:rPr>
          <w:rFonts w:ascii="Times New Roman" w:hAnsi="Times New Roman"/>
          <w:color w:val="000000"/>
          <w:sz w:val="28"/>
          <w:szCs w:val="28"/>
        </w:rPr>
        <w:t>2.</w:t>
      </w:r>
      <w:r w:rsidRPr="000F4590">
        <w:rPr>
          <w:rFonts w:ascii="Cambria Math" w:hAnsi="Cambria Math"/>
          <w:color w:val="000000"/>
          <w:sz w:val="28"/>
          <w:szCs w:val="28"/>
        </w:rPr>
        <w:t>​</w:t>
      </w:r>
      <w:r w:rsidRPr="000F4590">
        <w:rPr>
          <w:rFonts w:ascii="Times New Roman" w:hAnsi="Times New Roman"/>
          <w:color w:val="000000"/>
          <w:sz w:val="28"/>
          <w:szCs w:val="28"/>
        </w:rPr>
        <w:t> Опубликовать настоящее решение в газете «Вестник Воробьевского сельсовета Венгеровского района Новосибирской области» и разместить  на официальном сайте Воробьевского сельсовета Венгеровского района Новосибирской области.</w:t>
      </w:r>
    </w:p>
    <w:p w:rsidR="000F4590" w:rsidRPr="000F4590" w:rsidRDefault="000F4590" w:rsidP="000F4590">
      <w:pPr>
        <w:pStyle w:val="a8"/>
        <w:ind w:firstLine="709"/>
        <w:jc w:val="both"/>
        <w:rPr>
          <w:rFonts w:ascii="Times New Roman" w:hAnsi="Times New Roman"/>
          <w:color w:val="000000"/>
          <w:sz w:val="28"/>
          <w:szCs w:val="28"/>
        </w:rPr>
      </w:pPr>
      <w:r w:rsidRPr="000F4590">
        <w:rPr>
          <w:rFonts w:ascii="Times New Roman" w:hAnsi="Times New Roman"/>
          <w:color w:val="000000"/>
          <w:sz w:val="28"/>
          <w:szCs w:val="28"/>
        </w:rPr>
        <w:t>3.</w:t>
      </w:r>
      <w:r w:rsidRPr="000F4590">
        <w:rPr>
          <w:rFonts w:ascii="Cambria Math" w:hAnsi="Cambria Math"/>
          <w:color w:val="000000"/>
          <w:sz w:val="28"/>
          <w:szCs w:val="28"/>
        </w:rPr>
        <w:t>​</w:t>
      </w:r>
      <w:r w:rsidRPr="000F4590">
        <w:rPr>
          <w:rFonts w:ascii="Times New Roman" w:hAnsi="Times New Roman"/>
          <w:color w:val="000000"/>
          <w:sz w:val="28"/>
          <w:szCs w:val="28"/>
        </w:rPr>
        <w:t> Настоящее решение вступает в силу со дня, следующего за днем его официального опубликования.</w:t>
      </w:r>
    </w:p>
    <w:p w:rsidR="000F4590" w:rsidRPr="000F4590" w:rsidRDefault="000F4590" w:rsidP="000F4590">
      <w:pPr>
        <w:pStyle w:val="a8"/>
        <w:ind w:firstLine="709"/>
        <w:jc w:val="both"/>
        <w:rPr>
          <w:rFonts w:ascii="Times New Roman" w:hAnsi="Times New Roman"/>
          <w:color w:val="000000"/>
          <w:sz w:val="28"/>
          <w:szCs w:val="28"/>
        </w:rPr>
      </w:pPr>
    </w:p>
    <w:p w:rsidR="000F4590" w:rsidRPr="000F4590" w:rsidRDefault="000F4590" w:rsidP="000F4590">
      <w:pPr>
        <w:pStyle w:val="a8"/>
        <w:ind w:firstLine="709"/>
        <w:jc w:val="both"/>
        <w:rPr>
          <w:rFonts w:ascii="Times New Roman" w:hAnsi="Times New Roman"/>
          <w:color w:val="000000"/>
          <w:sz w:val="28"/>
          <w:szCs w:val="28"/>
        </w:rPr>
      </w:pPr>
    </w:p>
    <w:p w:rsidR="000F4590" w:rsidRPr="000F4590" w:rsidRDefault="000F4590" w:rsidP="000F4590">
      <w:pPr>
        <w:pStyle w:val="a8"/>
        <w:ind w:firstLine="709"/>
        <w:jc w:val="both"/>
        <w:rPr>
          <w:rFonts w:ascii="Times New Roman" w:hAnsi="Times New Roman"/>
          <w:color w:val="000000"/>
          <w:sz w:val="28"/>
          <w:szCs w:val="28"/>
        </w:rPr>
      </w:pPr>
    </w:p>
    <w:p w:rsidR="000F4590" w:rsidRPr="000F4590" w:rsidRDefault="000F4590" w:rsidP="000F4590">
      <w:pPr>
        <w:pStyle w:val="a8"/>
        <w:jc w:val="both"/>
        <w:rPr>
          <w:rFonts w:ascii="Times New Roman" w:hAnsi="Times New Roman"/>
          <w:color w:val="000000"/>
          <w:sz w:val="28"/>
          <w:szCs w:val="28"/>
        </w:rPr>
      </w:pPr>
      <w:r w:rsidRPr="000F4590">
        <w:rPr>
          <w:rFonts w:ascii="Times New Roman" w:hAnsi="Times New Roman"/>
          <w:color w:val="000000"/>
          <w:sz w:val="28"/>
          <w:szCs w:val="28"/>
        </w:rPr>
        <w:t xml:space="preserve">Глава Воробьевского сельсовета </w:t>
      </w:r>
    </w:p>
    <w:p w:rsidR="000F4590" w:rsidRPr="000F4590" w:rsidRDefault="000F4590" w:rsidP="000F4590">
      <w:pPr>
        <w:pStyle w:val="a8"/>
        <w:jc w:val="both"/>
        <w:rPr>
          <w:rFonts w:ascii="Times New Roman" w:hAnsi="Times New Roman"/>
          <w:color w:val="000000"/>
          <w:sz w:val="28"/>
          <w:szCs w:val="28"/>
        </w:rPr>
      </w:pPr>
      <w:r w:rsidRPr="000F4590">
        <w:rPr>
          <w:rFonts w:ascii="Times New Roman" w:hAnsi="Times New Roman"/>
          <w:color w:val="000000"/>
          <w:sz w:val="28"/>
          <w:szCs w:val="28"/>
        </w:rPr>
        <w:t>Венгеровского района Новосибирской области                          В.Н.Пономарев</w:t>
      </w:r>
    </w:p>
    <w:p w:rsidR="000F4590" w:rsidRPr="000F4590" w:rsidRDefault="000F4590" w:rsidP="000F4590">
      <w:pPr>
        <w:jc w:val="right"/>
        <w:rPr>
          <w:sz w:val="28"/>
          <w:szCs w:val="28"/>
        </w:rPr>
      </w:pPr>
    </w:p>
    <w:p w:rsidR="000F4590" w:rsidRPr="000F4590" w:rsidRDefault="000F4590" w:rsidP="000F4590">
      <w:pPr>
        <w:jc w:val="right"/>
        <w:rPr>
          <w:sz w:val="28"/>
          <w:szCs w:val="28"/>
        </w:rPr>
      </w:pPr>
    </w:p>
    <w:p w:rsidR="000F4590" w:rsidRPr="000F4590" w:rsidRDefault="000F4590" w:rsidP="000F4590">
      <w:pPr>
        <w:jc w:val="right"/>
        <w:rPr>
          <w:sz w:val="28"/>
          <w:szCs w:val="28"/>
        </w:rPr>
      </w:pPr>
    </w:p>
    <w:p w:rsidR="000F4590" w:rsidRPr="000F4590" w:rsidRDefault="000F4590" w:rsidP="000F4590">
      <w:pPr>
        <w:jc w:val="right"/>
        <w:rPr>
          <w:sz w:val="28"/>
          <w:szCs w:val="28"/>
        </w:rPr>
      </w:pPr>
    </w:p>
    <w:p w:rsidR="000F4590" w:rsidRPr="000F4590" w:rsidRDefault="000F4590" w:rsidP="000F4590">
      <w:pPr>
        <w:jc w:val="right"/>
        <w:rPr>
          <w:sz w:val="28"/>
          <w:szCs w:val="28"/>
        </w:rPr>
      </w:pPr>
    </w:p>
    <w:p w:rsidR="000F4590" w:rsidRDefault="000F4590" w:rsidP="000F4590">
      <w:pPr>
        <w:jc w:val="right"/>
        <w:rPr>
          <w:sz w:val="28"/>
          <w:szCs w:val="28"/>
        </w:rPr>
      </w:pPr>
    </w:p>
    <w:p w:rsidR="000F4590" w:rsidRDefault="000F4590" w:rsidP="000F4590">
      <w:pPr>
        <w:jc w:val="right"/>
        <w:rPr>
          <w:sz w:val="28"/>
          <w:szCs w:val="28"/>
        </w:rPr>
      </w:pPr>
    </w:p>
    <w:p w:rsidR="000F4590" w:rsidRDefault="000F4590" w:rsidP="000F4590">
      <w:pPr>
        <w:jc w:val="right"/>
        <w:rPr>
          <w:sz w:val="28"/>
          <w:szCs w:val="28"/>
        </w:rPr>
      </w:pPr>
    </w:p>
    <w:p w:rsidR="000F4590" w:rsidRDefault="000F4590" w:rsidP="000F4590">
      <w:pPr>
        <w:jc w:val="right"/>
        <w:rPr>
          <w:sz w:val="28"/>
          <w:szCs w:val="28"/>
        </w:rPr>
      </w:pPr>
    </w:p>
    <w:p w:rsidR="000F4590" w:rsidRDefault="000F4590" w:rsidP="000F4590">
      <w:pPr>
        <w:jc w:val="right"/>
        <w:rPr>
          <w:sz w:val="28"/>
          <w:szCs w:val="28"/>
        </w:rPr>
      </w:pPr>
      <w:r>
        <w:rPr>
          <w:sz w:val="28"/>
          <w:szCs w:val="28"/>
        </w:rPr>
        <w:lastRenderedPageBreak/>
        <w:t>УТВЕРЖДЕНЫ</w:t>
      </w:r>
    </w:p>
    <w:p w:rsidR="000F4590" w:rsidRDefault="000F4590" w:rsidP="000F4590">
      <w:pPr>
        <w:jc w:val="right"/>
        <w:rPr>
          <w:sz w:val="28"/>
          <w:szCs w:val="28"/>
        </w:rPr>
      </w:pPr>
      <w:r>
        <w:rPr>
          <w:sz w:val="28"/>
          <w:szCs w:val="28"/>
        </w:rPr>
        <w:t>решением Совета депутатов</w:t>
      </w:r>
    </w:p>
    <w:p w:rsidR="000F4590" w:rsidRDefault="000F4590" w:rsidP="000F4590">
      <w:pPr>
        <w:jc w:val="right"/>
        <w:rPr>
          <w:sz w:val="28"/>
          <w:szCs w:val="28"/>
        </w:rPr>
      </w:pPr>
      <w:r>
        <w:rPr>
          <w:sz w:val="28"/>
          <w:szCs w:val="28"/>
        </w:rPr>
        <w:t>Воробьевского сельсовета</w:t>
      </w:r>
    </w:p>
    <w:p w:rsidR="000F4590" w:rsidRDefault="000F4590" w:rsidP="000F4590">
      <w:pPr>
        <w:jc w:val="right"/>
        <w:rPr>
          <w:sz w:val="28"/>
          <w:szCs w:val="28"/>
        </w:rPr>
      </w:pPr>
      <w:r>
        <w:rPr>
          <w:sz w:val="28"/>
          <w:szCs w:val="28"/>
        </w:rPr>
        <w:t>Венгеровского района</w:t>
      </w:r>
    </w:p>
    <w:p w:rsidR="000F4590" w:rsidRPr="00181C70" w:rsidRDefault="000F4590" w:rsidP="000F4590">
      <w:pPr>
        <w:jc w:val="right"/>
        <w:rPr>
          <w:sz w:val="28"/>
          <w:szCs w:val="28"/>
        </w:rPr>
      </w:pPr>
      <w:r>
        <w:rPr>
          <w:sz w:val="28"/>
          <w:szCs w:val="28"/>
        </w:rPr>
        <w:t>Новосибирской области</w:t>
      </w:r>
    </w:p>
    <w:p w:rsidR="000F4590" w:rsidRDefault="000F4590" w:rsidP="000F4590">
      <w:pPr>
        <w:jc w:val="right"/>
        <w:rPr>
          <w:sz w:val="28"/>
          <w:szCs w:val="28"/>
        </w:rPr>
      </w:pPr>
      <w:r w:rsidRPr="00465583">
        <w:rPr>
          <w:sz w:val="28"/>
          <w:szCs w:val="28"/>
        </w:rPr>
        <w:t>от ____________ № ______</w:t>
      </w:r>
    </w:p>
    <w:p w:rsidR="000F4590" w:rsidRPr="00AB66EE" w:rsidRDefault="000F4590" w:rsidP="000F4590">
      <w:pPr>
        <w:widowControl w:val="0"/>
        <w:autoSpaceDE w:val="0"/>
        <w:autoSpaceDN w:val="0"/>
        <w:adjustRightInd w:val="0"/>
        <w:ind w:left="5954"/>
        <w:jc w:val="center"/>
        <w:rPr>
          <w:b/>
          <w:sz w:val="28"/>
          <w:szCs w:val="28"/>
        </w:rPr>
      </w:pPr>
    </w:p>
    <w:p w:rsidR="000F4590" w:rsidRDefault="000F4590" w:rsidP="000F4590">
      <w:pPr>
        <w:widowControl w:val="0"/>
        <w:autoSpaceDE w:val="0"/>
        <w:autoSpaceDN w:val="0"/>
        <w:adjustRightInd w:val="0"/>
        <w:ind w:left="5954"/>
        <w:jc w:val="center"/>
        <w:rPr>
          <w:b/>
          <w:bCs/>
          <w:sz w:val="28"/>
          <w:szCs w:val="28"/>
        </w:rPr>
      </w:pPr>
    </w:p>
    <w:p w:rsidR="000F4590" w:rsidRDefault="000F4590" w:rsidP="000F4590">
      <w:pPr>
        <w:suppressAutoHyphens/>
        <w:jc w:val="center"/>
        <w:rPr>
          <w:b/>
          <w:bCs/>
          <w:sz w:val="28"/>
          <w:szCs w:val="28"/>
        </w:rPr>
      </w:pPr>
      <w:r>
        <w:rPr>
          <w:b/>
          <w:bCs/>
          <w:sz w:val="28"/>
          <w:szCs w:val="28"/>
        </w:rPr>
        <w:t>МЕСТНЫЕ</w:t>
      </w:r>
      <w:r w:rsidRPr="006D0C9C">
        <w:rPr>
          <w:b/>
          <w:bCs/>
          <w:sz w:val="28"/>
          <w:szCs w:val="28"/>
        </w:rPr>
        <w:t xml:space="preserve"> НОРМАТИВЫ </w:t>
      </w:r>
    </w:p>
    <w:p w:rsidR="000F4590" w:rsidRPr="00AB66EE" w:rsidRDefault="000F4590" w:rsidP="000F4590">
      <w:pPr>
        <w:suppressAutoHyphens/>
        <w:jc w:val="center"/>
        <w:rPr>
          <w:bCs/>
          <w:sz w:val="16"/>
          <w:szCs w:val="16"/>
        </w:rPr>
      </w:pPr>
      <w:r w:rsidRPr="006D0C9C">
        <w:rPr>
          <w:b/>
          <w:bCs/>
          <w:sz w:val="28"/>
          <w:szCs w:val="28"/>
        </w:rPr>
        <w:t>градостроительного проектирования</w:t>
      </w:r>
      <w:r>
        <w:rPr>
          <w:b/>
          <w:bCs/>
          <w:sz w:val="28"/>
          <w:szCs w:val="28"/>
        </w:rPr>
        <w:t xml:space="preserve"> Воробьевского сельсовета Венгеровского района Новосибирской области</w:t>
      </w:r>
    </w:p>
    <w:p w:rsidR="000F4590" w:rsidRDefault="000F4590" w:rsidP="000F4590">
      <w:pPr>
        <w:widowControl w:val="0"/>
        <w:suppressAutoHyphens/>
        <w:ind w:firstLine="220"/>
        <w:jc w:val="center"/>
        <w:rPr>
          <w:b/>
          <w:bCs/>
          <w:sz w:val="28"/>
          <w:szCs w:val="28"/>
        </w:rPr>
      </w:pPr>
    </w:p>
    <w:p w:rsidR="000F4590" w:rsidRPr="006D0C9C" w:rsidRDefault="000F4590" w:rsidP="000F4590">
      <w:pPr>
        <w:widowControl w:val="0"/>
        <w:suppressAutoHyphens/>
        <w:ind w:firstLine="220"/>
        <w:jc w:val="center"/>
        <w:rPr>
          <w:b/>
          <w:bCs/>
          <w:sz w:val="28"/>
          <w:szCs w:val="28"/>
        </w:rPr>
      </w:pPr>
    </w:p>
    <w:p w:rsidR="000F4590" w:rsidRPr="006D0C9C" w:rsidRDefault="000F4590" w:rsidP="000F4590">
      <w:pPr>
        <w:widowControl w:val="0"/>
        <w:suppressAutoHyphens/>
        <w:ind w:firstLine="220"/>
        <w:jc w:val="center"/>
        <w:rPr>
          <w:b/>
          <w:sz w:val="28"/>
          <w:szCs w:val="28"/>
        </w:rPr>
      </w:pPr>
      <w:r w:rsidRPr="006D0C9C">
        <w:rPr>
          <w:b/>
          <w:sz w:val="28"/>
          <w:szCs w:val="28"/>
        </w:rPr>
        <w:t>Содержание</w:t>
      </w:r>
    </w:p>
    <w:p w:rsidR="000F4590" w:rsidRPr="006D0C9C" w:rsidRDefault="000F4590" w:rsidP="000F4590">
      <w:pPr>
        <w:widowControl w:val="0"/>
        <w:suppressAutoHyphens/>
        <w:ind w:firstLine="220"/>
        <w:jc w:val="center"/>
        <w:rPr>
          <w:bCs/>
          <w:sz w:val="28"/>
          <w:szCs w:val="28"/>
        </w:rPr>
      </w:pPr>
    </w:p>
    <w:p w:rsidR="000F4590" w:rsidRPr="00E354BC" w:rsidRDefault="000F4590" w:rsidP="000F4590">
      <w:pPr>
        <w:suppressAutoHyphens/>
        <w:ind w:firstLine="709"/>
        <w:jc w:val="both"/>
        <w:rPr>
          <w:bCs/>
          <w:sz w:val="28"/>
          <w:szCs w:val="28"/>
        </w:rPr>
      </w:pPr>
      <w:r>
        <w:rPr>
          <w:bCs/>
          <w:sz w:val="28"/>
          <w:szCs w:val="28"/>
          <w:lang w:val="en-US"/>
        </w:rPr>
        <w:t>I</w:t>
      </w:r>
      <w:r w:rsidRPr="00463F71">
        <w:rPr>
          <w:bCs/>
          <w:sz w:val="28"/>
          <w:szCs w:val="28"/>
        </w:rPr>
        <w:t>.</w:t>
      </w:r>
      <w:r>
        <w:rPr>
          <w:bCs/>
          <w:sz w:val="28"/>
          <w:szCs w:val="28"/>
          <w:lang w:val="en-US"/>
        </w:rPr>
        <w:t> </w:t>
      </w:r>
      <w:r w:rsidRPr="00E354BC">
        <w:rPr>
          <w:bCs/>
          <w:sz w:val="28"/>
          <w:szCs w:val="28"/>
        </w:rPr>
        <w:t>Общие положения</w:t>
      </w:r>
      <w:r>
        <w:rPr>
          <w:bCs/>
          <w:sz w:val="28"/>
          <w:szCs w:val="28"/>
        </w:rPr>
        <w:t>.</w:t>
      </w:r>
    </w:p>
    <w:p w:rsidR="000F4590" w:rsidRPr="00E354BC" w:rsidRDefault="000F4590" w:rsidP="000F4590">
      <w:pPr>
        <w:suppressAutoHyphens/>
        <w:ind w:firstLine="709"/>
        <w:jc w:val="both"/>
        <w:rPr>
          <w:sz w:val="28"/>
          <w:szCs w:val="28"/>
        </w:rPr>
      </w:pPr>
      <w:r w:rsidRPr="00E354BC">
        <w:rPr>
          <w:sz w:val="28"/>
          <w:szCs w:val="28"/>
        </w:rPr>
        <w:t>Перечень используемых сокращений</w:t>
      </w:r>
      <w:r>
        <w:rPr>
          <w:sz w:val="28"/>
          <w:szCs w:val="28"/>
        </w:rPr>
        <w:t>.</w:t>
      </w:r>
    </w:p>
    <w:p w:rsidR="000F4590" w:rsidRPr="00E354BC" w:rsidRDefault="000F4590" w:rsidP="000F4590">
      <w:pPr>
        <w:autoSpaceDE w:val="0"/>
        <w:autoSpaceDN w:val="0"/>
        <w:adjustRightInd w:val="0"/>
        <w:ind w:firstLine="709"/>
        <w:jc w:val="both"/>
        <w:rPr>
          <w:bCs/>
          <w:sz w:val="28"/>
          <w:szCs w:val="28"/>
        </w:rPr>
      </w:pPr>
      <w:r>
        <w:rPr>
          <w:bCs/>
          <w:sz w:val="28"/>
          <w:szCs w:val="28"/>
          <w:lang w:val="en-US"/>
        </w:rPr>
        <w:t>II</w:t>
      </w:r>
      <w:r w:rsidRPr="00E354BC">
        <w:rPr>
          <w:bCs/>
          <w:sz w:val="28"/>
          <w:szCs w:val="28"/>
        </w:rPr>
        <w:t>. Основная часть</w:t>
      </w:r>
      <w:r>
        <w:rPr>
          <w:bCs/>
          <w:sz w:val="28"/>
          <w:szCs w:val="28"/>
        </w:rPr>
        <w:t>.</w:t>
      </w:r>
    </w:p>
    <w:p w:rsidR="000F4590" w:rsidRPr="00E354BC" w:rsidRDefault="000F4590" w:rsidP="000F4590">
      <w:pPr>
        <w:suppressAutoHyphens/>
        <w:ind w:firstLine="709"/>
        <w:jc w:val="both"/>
        <w:rPr>
          <w:bCs/>
          <w:sz w:val="28"/>
          <w:szCs w:val="28"/>
        </w:rPr>
      </w:pPr>
      <w:r w:rsidRPr="00E354BC">
        <w:rPr>
          <w:bCs/>
          <w:sz w:val="28"/>
          <w:szCs w:val="28"/>
        </w:rPr>
        <w:t>1. Термины и определения</w:t>
      </w:r>
      <w:r>
        <w:rPr>
          <w:bCs/>
          <w:sz w:val="28"/>
          <w:szCs w:val="28"/>
        </w:rPr>
        <w:t>.</w:t>
      </w:r>
    </w:p>
    <w:p w:rsidR="000F4590" w:rsidRPr="00E354BC" w:rsidRDefault="000F4590" w:rsidP="000F4590">
      <w:pPr>
        <w:widowControl w:val="0"/>
        <w:suppressAutoHyphens/>
        <w:ind w:firstLine="709"/>
        <w:jc w:val="both"/>
        <w:rPr>
          <w:bCs/>
          <w:sz w:val="28"/>
          <w:szCs w:val="28"/>
        </w:rPr>
      </w:pPr>
      <w:r w:rsidRPr="00E354BC">
        <w:rPr>
          <w:bCs/>
          <w:sz w:val="28"/>
          <w:szCs w:val="28"/>
        </w:rPr>
        <w:t xml:space="preserve">2. Цели и задачи разработки </w:t>
      </w:r>
      <w:r>
        <w:rPr>
          <w:bCs/>
          <w:sz w:val="28"/>
          <w:szCs w:val="28"/>
        </w:rPr>
        <w:t>местных</w:t>
      </w:r>
      <w:r w:rsidRPr="00E354BC">
        <w:rPr>
          <w:bCs/>
          <w:sz w:val="28"/>
          <w:szCs w:val="28"/>
        </w:rPr>
        <w:t xml:space="preserve"> нормативов градостроительного проектирования</w:t>
      </w:r>
      <w:r>
        <w:rPr>
          <w:bCs/>
          <w:sz w:val="28"/>
          <w:szCs w:val="28"/>
        </w:rPr>
        <w:t xml:space="preserve"> Воробьевского сельсовета Венгеровского района Новосибирской области (далее – Воробьевский сельсовет)</w:t>
      </w:r>
      <w:r w:rsidRPr="00AB66EE">
        <w:rPr>
          <w:bCs/>
          <w:sz w:val="28"/>
          <w:szCs w:val="28"/>
        </w:rPr>
        <w:t>.</w:t>
      </w:r>
    </w:p>
    <w:p w:rsidR="000F4590" w:rsidRPr="00E354BC" w:rsidRDefault="000F4590" w:rsidP="000F4590">
      <w:pPr>
        <w:widowControl w:val="0"/>
        <w:autoSpaceDE w:val="0"/>
        <w:autoSpaceDN w:val="0"/>
        <w:adjustRightInd w:val="0"/>
        <w:ind w:firstLine="709"/>
        <w:jc w:val="both"/>
        <w:outlineLvl w:val="2"/>
        <w:rPr>
          <w:sz w:val="28"/>
          <w:szCs w:val="28"/>
        </w:rPr>
      </w:pPr>
      <w:r w:rsidRPr="00E354BC">
        <w:rPr>
          <w:sz w:val="28"/>
          <w:szCs w:val="28"/>
        </w:rPr>
        <w:t xml:space="preserve">3. Общая характеристика состава и содержания </w:t>
      </w:r>
      <w:r>
        <w:rPr>
          <w:bCs/>
          <w:sz w:val="28"/>
          <w:szCs w:val="28"/>
        </w:rPr>
        <w:t>местных</w:t>
      </w:r>
      <w:r w:rsidRPr="00E354BC">
        <w:rPr>
          <w:bCs/>
          <w:sz w:val="28"/>
          <w:szCs w:val="28"/>
        </w:rPr>
        <w:t xml:space="preserve"> нормативов градостроительного проектирования </w:t>
      </w:r>
      <w:r>
        <w:rPr>
          <w:bCs/>
          <w:sz w:val="28"/>
          <w:szCs w:val="28"/>
        </w:rPr>
        <w:t>Воробьевского сельсовета</w:t>
      </w:r>
      <w:r>
        <w:rPr>
          <w:sz w:val="28"/>
          <w:szCs w:val="28"/>
        </w:rPr>
        <w:t>.</w:t>
      </w:r>
    </w:p>
    <w:p w:rsidR="000F4590" w:rsidRPr="00E354BC" w:rsidRDefault="000F4590" w:rsidP="000F4590">
      <w:pPr>
        <w:autoSpaceDE w:val="0"/>
        <w:autoSpaceDN w:val="0"/>
        <w:adjustRightInd w:val="0"/>
        <w:ind w:firstLine="709"/>
        <w:jc w:val="both"/>
        <w:rPr>
          <w:bCs/>
          <w:sz w:val="28"/>
          <w:szCs w:val="28"/>
        </w:rPr>
      </w:pPr>
      <w:r>
        <w:rPr>
          <w:bCs/>
          <w:sz w:val="28"/>
          <w:szCs w:val="28"/>
        </w:rPr>
        <w:t>4</w:t>
      </w:r>
      <w:r w:rsidRPr="00E354BC">
        <w:rPr>
          <w:bCs/>
          <w:sz w:val="28"/>
          <w:szCs w:val="28"/>
        </w:rPr>
        <w:t>.</w:t>
      </w:r>
      <w:r w:rsidRPr="00E354BC">
        <w:rPr>
          <w:bCs/>
          <w:sz w:val="28"/>
          <w:szCs w:val="28"/>
          <w:lang w:val="en-US"/>
        </w:rPr>
        <w:t> </w:t>
      </w:r>
      <w:r w:rsidRPr="00E354BC">
        <w:rPr>
          <w:bCs/>
          <w:sz w:val="28"/>
          <w:szCs w:val="28"/>
        </w:rPr>
        <w:t>Расчетные показатели минимально</w:t>
      </w:r>
      <w:r>
        <w:rPr>
          <w:bCs/>
          <w:sz w:val="28"/>
          <w:szCs w:val="28"/>
        </w:rPr>
        <w:t xml:space="preserve"> допустимого </w:t>
      </w:r>
      <w:r w:rsidRPr="00E354BC">
        <w:rPr>
          <w:bCs/>
          <w:sz w:val="28"/>
          <w:szCs w:val="28"/>
        </w:rPr>
        <w:t>уровня обеспеченности объектами местного значения</w:t>
      </w:r>
      <w:r>
        <w:rPr>
          <w:bCs/>
          <w:sz w:val="28"/>
          <w:szCs w:val="28"/>
        </w:rPr>
        <w:t xml:space="preserve"> </w:t>
      </w:r>
      <w:r w:rsidRPr="00530AB8">
        <w:rPr>
          <w:i/>
          <w:sz w:val="28"/>
          <w:szCs w:val="28"/>
        </w:rPr>
        <w:t xml:space="preserve"> </w:t>
      </w:r>
      <w:r w:rsidRPr="00D13063">
        <w:rPr>
          <w:sz w:val="28"/>
          <w:szCs w:val="28"/>
        </w:rPr>
        <w:t>поселения</w:t>
      </w:r>
      <w:r w:rsidRPr="00E354BC">
        <w:rPr>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0F4590" w:rsidRPr="00E354BC" w:rsidRDefault="000F4590" w:rsidP="000F4590">
      <w:pPr>
        <w:pStyle w:val="ConsPlusNormal0"/>
        <w:ind w:firstLine="709"/>
        <w:jc w:val="both"/>
        <w:outlineLvl w:val="1"/>
        <w:rPr>
          <w:rFonts w:ascii="Times New Roman" w:hAnsi="Times New Roman"/>
          <w:bCs/>
          <w:sz w:val="28"/>
          <w:szCs w:val="28"/>
        </w:rPr>
      </w:pPr>
      <w:r>
        <w:rPr>
          <w:rFonts w:ascii="Times New Roman" w:hAnsi="Times New Roman"/>
          <w:bCs/>
          <w:sz w:val="28"/>
          <w:szCs w:val="28"/>
          <w:lang w:val="en-US"/>
        </w:rPr>
        <w:t>III</w:t>
      </w:r>
      <w:r w:rsidRPr="00E354BC">
        <w:rPr>
          <w:rFonts w:ascii="Times New Roman" w:hAnsi="Times New Roman"/>
          <w:bCs/>
          <w:sz w:val="28"/>
          <w:szCs w:val="28"/>
        </w:rPr>
        <w:t>. </w:t>
      </w:r>
      <w:r w:rsidRPr="00E354BC">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E354BC">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E354BC">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w:t>
      </w:r>
    </w:p>
    <w:p w:rsidR="000F4590" w:rsidRPr="00E354BC" w:rsidRDefault="000F4590" w:rsidP="000F4590">
      <w:pPr>
        <w:widowControl w:val="0"/>
        <w:suppressAutoHyphens/>
        <w:ind w:firstLine="709"/>
        <w:jc w:val="both"/>
        <w:rPr>
          <w:sz w:val="28"/>
          <w:szCs w:val="28"/>
        </w:rPr>
      </w:pPr>
      <w:r>
        <w:rPr>
          <w:bCs/>
          <w:sz w:val="28"/>
          <w:szCs w:val="28"/>
          <w:lang w:val="en-US"/>
        </w:rPr>
        <w:t>IV</w:t>
      </w:r>
      <w:r w:rsidRPr="00E354BC">
        <w:rPr>
          <w:bCs/>
          <w:sz w:val="28"/>
          <w:szCs w:val="28"/>
        </w:rPr>
        <w:t>.</w:t>
      </w:r>
      <w:r w:rsidRPr="00E354BC">
        <w:rPr>
          <w:bCs/>
          <w:sz w:val="28"/>
          <w:szCs w:val="28"/>
          <w:lang w:val="en-US"/>
        </w:rPr>
        <w:t> </w:t>
      </w:r>
      <w:r w:rsidRPr="00E354BC">
        <w:rPr>
          <w:bCs/>
          <w:sz w:val="28"/>
          <w:szCs w:val="28"/>
        </w:rPr>
        <w:t>Материалы по обоснованию расчетных показателей, содержащихся в</w:t>
      </w:r>
      <w:r>
        <w:rPr>
          <w:bCs/>
          <w:sz w:val="28"/>
          <w:szCs w:val="28"/>
        </w:rPr>
        <w:t> </w:t>
      </w:r>
      <w:r w:rsidRPr="00E354BC">
        <w:rPr>
          <w:bCs/>
          <w:sz w:val="28"/>
          <w:szCs w:val="28"/>
        </w:rPr>
        <w:t xml:space="preserve">основной части </w:t>
      </w:r>
      <w:r>
        <w:rPr>
          <w:sz w:val="28"/>
          <w:szCs w:val="28"/>
        </w:rPr>
        <w:t>местных</w:t>
      </w:r>
      <w:r w:rsidRPr="00E354BC">
        <w:rPr>
          <w:bCs/>
          <w:sz w:val="28"/>
          <w:szCs w:val="28"/>
        </w:rPr>
        <w:t xml:space="preserve"> нормативов градостроительного проектирования</w:t>
      </w:r>
      <w:r>
        <w:rPr>
          <w:bCs/>
          <w:sz w:val="28"/>
          <w:szCs w:val="28"/>
        </w:rPr>
        <w:t>.</w:t>
      </w:r>
    </w:p>
    <w:p w:rsidR="000F4590" w:rsidRDefault="000F4590" w:rsidP="000F4590">
      <w:pPr>
        <w:widowControl w:val="0"/>
        <w:autoSpaceDE w:val="0"/>
        <w:autoSpaceDN w:val="0"/>
        <w:adjustRightInd w:val="0"/>
        <w:ind w:firstLine="709"/>
        <w:jc w:val="both"/>
        <w:outlineLvl w:val="2"/>
        <w:rPr>
          <w:sz w:val="28"/>
          <w:szCs w:val="28"/>
        </w:rPr>
      </w:pPr>
      <w:r w:rsidRPr="00E354BC">
        <w:rPr>
          <w:sz w:val="28"/>
          <w:szCs w:val="28"/>
        </w:rPr>
        <w:t>Перечень нормативных правовых актов и иных документов</w:t>
      </w:r>
      <w:r w:rsidRPr="006774D2">
        <w:rPr>
          <w:sz w:val="28"/>
          <w:szCs w:val="28"/>
        </w:rPr>
        <w:t xml:space="preserve">, использованных при подготовке </w:t>
      </w:r>
      <w:r>
        <w:rPr>
          <w:bCs/>
          <w:sz w:val="28"/>
          <w:szCs w:val="28"/>
        </w:rPr>
        <w:t>местных</w:t>
      </w:r>
      <w:r w:rsidRPr="00E354BC">
        <w:rPr>
          <w:bCs/>
          <w:sz w:val="28"/>
          <w:szCs w:val="28"/>
        </w:rPr>
        <w:t xml:space="preserve"> нормативов градостроительного проектирования </w:t>
      </w:r>
      <w:r>
        <w:rPr>
          <w:bCs/>
          <w:sz w:val="28"/>
          <w:szCs w:val="28"/>
        </w:rPr>
        <w:t>Воробьевского сельсовета</w:t>
      </w:r>
      <w:r>
        <w:rPr>
          <w:sz w:val="28"/>
          <w:szCs w:val="28"/>
        </w:rPr>
        <w:t>.</w:t>
      </w:r>
    </w:p>
    <w:p w:rsidR="000F4590" w:rsidRDefault="000F4590" w:rsidP="000F4590">
      <w:pPr>
        <w:pStyle w:val="ConsPlusNormal0"/>
        <w:jc w:val="both"/>
        <w:outlineLvl w:val="1"/>
        <w:rPr>
          <w:rFonts w:ascii="Times New Roman" w:hAnsi="Times New Roman" w:cs="Times New Roman"/>
          <w:sz w:val="28"/>
          <w:szCs w:val="28"/>
        </w:rPr>
      </w:pPr>
    </w:p>
    <w:p w:rsidR="000F4590" w:rsidRDefault="000F4590" w:rsidP="000F4590">
      <w:pPr>
        <w:pStyle w:val="ConsPlusNormal0"/>
        <w:jc w:val="both"/>
        <w:outlineLvl w:val="1"/>
        <w:rPr>
          <w:rFonts w:ascii="Times New Roman" w:hAnsi="Times New Roman" w:cs="Times New Roman"/>
          <w:sz w:val="28"/>
          <w:szCs w:val="28"/>
        </w:rPr>
      </w:pPr>
    </w:p>
    <w:p w:rsidR="000F4590" w:rsidRDefault="000F4590" w:rsidP="000F4590">
      <w:pPr>
        <w:pStyle w:val="ConsPlusNormal0"/>
        <w:jc w:val="both"/>
        <w:outlineLvl w:val="1"/>
        <w:rPr>
          <w:rFonts w:ascii="Times New Roman" w:hAnsi="Times New Roman" w:cs="Times New Roman"/>
          <w:sz w:val="28"/>
          <w:szCs w:val="28"/>
        </w:rPr>
      </w:pPr>
    </w:p>
    <w:p w:rsidR="000F4590" w:rsidRDefault="000F4590" w:rsidP="000F4590">
      <w:pPr>
        <w:pStyle w:val="ConsPlusNormal0"/>
        <w:jc w:val="center"/>
        <w:outlineLvl w:val="1"/>
        <w:rPr>
          <w:rFonts w:ascii="Times New Roman" w:hAnsi="Times New Roman" w:cs="Times New Roman"/>
          <w:sz w:val="28"/>
          <w:szCs w:val="28"/>
        </w:rPr>
      </w:pPr>
    </w:p>
    <w:p w:rsidR="000F4590" w:rsidRDefault="000F4590" w:rsidP="000F4590">
      <w:pPr>
        <w:pStyle w:val="ConsPlusNormal0"/>
        <w:jc w:val="center"/>
        <w:outlineLvl w:val="1"/>
        <w:rPr>
          <w:rFonts w:ascii="Times New Roman" w:hAnsi="Times New Roman" w:cs="Times New Roman"/>
          <w:sz w:val="28"/>
          <w:szCs w:val="28"/>
        </w:rPr>
      </w:pPr>
    </w:p>
    <w:p w:rsidR="000F4590" w:rsidRDefault="000F4590" w:rsidP="000F4590">
      <w:pPr>
        <w:pStyle w:val="ConsPlusNormal0"/>
        <w:jc w:val="center"/>
        <w:outlineLvl w:val="1"/>
        <w:rPr>
          <w:rFonts w:ascii="Times New Roman" w:hAnsi="Times New Roman" w:cs="Times New Roman"/>
          <w:sz w:val="28"/>
          <w:szCs w:val="28"/>
        </w:rPr>
      </w:pPr>
    </w:p>
    <w:p w:rsidR="000F4590" w:rsidRDefault="000F4590" w:rsidP="000F4590">
      <w:pPr>
        <w:pStyle w:val="ConsPlusNormal0"/>
        <w:jc w:val="center"/>
        <w:outlineLvl w:val="1"/>
        <w:rPr>
          <w:rFonts w:ascii="Times New Roman" w:hAnsi="Times New Roman" w:cs="Times New Roman"/>
          <w:sz w:val="28"/>
          <w:szCs w:val="28"/>
        </w:rPr>
      </w:pPr>
    </w:p>
    <w:p w:rsidR="000F4590" w:rsidRDefault="000F4590" w:rsidP="000F4590">
      <w:pPr>
        <w:pStyle w:val="ConsPlusNormal0"/>
        <w:jc w:val="center"/>
        <w:outlineLvl w:val="1"/>
        <w:rPr>
          <w:rFonts w:ascii="Times New Roman" w:hAnsi="Times New Roman" w:cs="Times New Roman"/>
          <w:sz w:val="28"/>
          <w:szCs w:val="28"/>
        </w:rPr>
      </w:pPr>
    </w:p>
    <w:p w:rsidR="000F4590" w:rsidRPr="003947EB" w:rsidRDefault="000F4590" w:rsidP="000F4590">
      <w:pPr>
        <w:pStyle w:val="ConsPlusNormal0"/>
        <w:jc w:val="center"/>
        <w:outlineLvl w:val="1"/>
        <w:rPr>
          <w:rFonts w:ascii="Times New Roman" w:hAnsi="Times New Roman" w:cs="Times New Roman"/>
          <w:b/>
          <w:sz w:val="28"/>
          <w:szCs w:val="28"/>
        </w:rPr>
      </w:pPr>
      <w:r>
        <w:rPr>
          <w:rFonts w:ascii="Times New Roman" w:hAnsi="Times New Roman" w:cs="Times New Roman"/>
          <w:sz w:val="28"/>
          <w:szCs w:val="28"/>
        </w:rPr>
        <w:br w:type="page"/>
      </w:r>
      <w:r>
        <w:rPr>
          <w:rFonts w:ascii="Times New Roman" w:hAnsi="Times New Roman" w:cs="Times New Roman"/>
          <w:b/>
          <w:sz w:val="28"/>
          <w:szCs w:val="28"/>
          <w:lang w:val="en-US"/>
        </w:rPr>
        <w:lastRenderedPageBreak/>
        <w:t>I</w:t>
      </w:r>
      <w:r w:rsidRPr="00463F71">
        <w:rPr>
          <w:rFonts w:ascii="Times New Roman" w:hAnsi="Times New Roman" w:cs="Times New Roman"/>
          <w:b/>
          <w:sz w:val="28"/>
          <w:szCs w:val="28"/>
        </w:rPr>
        <w:t>.</w:t>
      </w:r>
      <w:r>
        <w:rPr>
          <w:rFonts w:ascii="Times New Roman" w:hAnsi="Times New Roman" w:cs="Times New Roman"/>
          <w:b/>
          <w:sz w:val="28"/>
          <w:szCs w:val="28"/>
          <w:lang w:val="en-US"/>
        </w:rPr>
        <w:t> </w:t>
      </w:r>
      <w:r w:rsidRPr="003947EB">
        <w:rPr>
          <w:rFonts w:ascii="Times New Roman" w:hAnsi="Times New Roman" w:cs="Times New Roman"/>
          <w:b/>
          <w:sz w:val="28"/>
          <w:szCs w:val="28"/>
        </w:rPr>
        <w:t>Общие положения</w:t>
      </w:r>
    </w:p>
    <w:p w:rsidR="000F4590" w:rsidRPr="006774D2" w:rsidRDefault="000F4590" w:rsidP="000F4590">
      <w:pPr>
        <w:pStyle w:val="ConsPlusNormal0"/>
        <w:jc w:val="both"/>
        <w:rPr>
          <w:rFonts w:ascii="Times New Roman" w:hAnsi="Times New Roman" w:cs="Times New Roman"/>
          <w:sz w:val="28"/>
          <w:szCs w:val="28"/>
        </w:rPr>
      </w:pPr>
    </w:p>
    <w:p w:rsidR="000F4590" w:rsidRPr="00530AB8" w:rsidRDefault="000F4590" w:rsidP="000F4590">
      <w:pPr>
        <w:pStyle w:val="ConsPlusNormal0"/>
        <w:ind w:firstLine="540"/>
        <w:jc w:val="both"/>
        <w:rPr>
          <w:rFonts w:ascii="Times New Roman" w:eastAsia="Calibri" w:hAnsi="Times New Roman" w:cs="Times New Roman"/>
          <w:sz w:val="28"/>
          <w:szCs w:val="28"/>
        </w:rPr>
      </w:pPr>
      <w:r w:rsidRPr="006774D2">
        <w:rPr>
          <w:rFonts w:ascii="Times New Roman" w:hAnsi="Times New Roman" w:cs="Times New Roman"/>
          <w:sz w:val="28"/>
          <w:szCs w:val="28"/>
        </w:rPr>
        <w:t>1. </w:t>
      </w:r>
      <w:r>
        <w:rPr>
          <w:rFonts w:ascii="Times New Roman" w:hAnsi="Times New Roman" w:cs="Times New Roman"/>
          <w:sz w:val="28"/>
          <w:szCs w:val="28"/>
        </w:rPr>
        <w:t>Местные</w:t>
      </w:r>
      <w:r w:rsidRPr="006774D2">
        <w:rPr>
          <w:rFonts w:ascii="Times New Roman" w:hAnsi="Times New Roman" w:cs="Times New Roman"/>
          <w:sz w:val="28"/>
          <w:szCs w:val="28"/>
        </w:rPr>
        <w:t xml:space="preserve"> нормативы </w:t>
      </w:r>
      <w:r w:rsidRPr="00530AB8">
        <w:rPr>
          <w:rFonts w:ascii="Times New Roman" w:hAnsi="Times New Roman" w:cs="Times New Roman"/>
          <w:sz w:val="28"/>
          <w:szCs w:val="28"/>
        </w:rPr>
        <w:t>градостроительного проектирования</w:t>
      </w:r>
      <w:r>
        <w:rPr>
          <w:rFonts w:ascii="Times New Roman" w:hAnsi="Times New Roman" w:cs="Times New Roman"/>
          <w:sz w:val="28"/>
          <w:szCs w:val="28"/>
        </w:rPr>
        <w:t xml:space="preserve"> </w:t>
      </w:r>
      <w:r w:rsidRPr="00276CEB">
        <w:rPr>
          <w:rFonts w:ascii="Times New Roman" w:hAnsi="Times New Roman" w:cs="Times New Roman"/>
          <w:bCs/>
          <w:sz w:val="28"/>
          <w:szCs w:val="28"/>
        </w:rPr>
        <w:t>Воробьевского сельсовета</w:t>
      </w:r>
      <w:r>
        <w:rPr>
          <w:bCs/>
          <w:sz w:val="28"/>
          <w:szCs w:val="28"/>
        </w:rPr>
        <w:t xml:space="preserve"> </w:t>
      </w:r>
      <w:r w:rsidRPr="00530AB8">
        <w:rPr>
          <w:rFonts w:ascii="Times New Roman" w:hAnsi="Times New Roman" w:cs="Times New Roman"/>
          <w:sz w:val="28"/>
          <w:szCs w:val="28"/>
        </w:rPr>
        <w:t xml:space="preserve"> разработаны в соответствии с законодательством Российской Федерации и Новосибирской</w:t>
      </w:r>
      <w:r w:rsidRPr="006774D2">
        <w:rPr>
          <w:rFonts w:ascii="Times New Roman" w:hAnsi="Times New Roman" w:cs="Times New Roman"/>
          <w:sz w:val="28"/>
          <w:szCs w:val="28"/>
        </w:rPr>
        <w:t xml:space="preserve"> области</w:t>
      </w:r>
      <w:r>
        <w:rPr>
          <w:rFonts w:ascii="Times New Roman" w:hAnsi="Times New Roman" w:cs="Times New Roman"/>
          <w:sz w:val="28"/>
          <w:szCs w:val="28"/>
        </w:rPr>
        <w:t xml:space="preserve">, нормативными правовыми актами </w:t>
      </w:r>
      <w:r w:rsidRPr="00276CEB">
        <w:rPr>
          <w:rFonts w:ascii="Times New Roman" w:hAnsi="Times New Roman" w:cs="Times New Roman"/>
          <w:bCs/>
          <w:sz w:val="28"/>
          <w:szCs w:val="28"/>
        </w:rPr>
        <w:t>Воробьевского сельсовета</w:t>
      </w:r>
      <w:r w:rsidRPr="006774D2">
        <w:rPr>
          <w:rFonts w:ascii="Times New Roman" w:hAnsi="Times New Roman" w:cs="Times New Roman"/>
          <w:sz w:val="28"/>
          <w:szCs w:val="28"/>
        </w:rPr>
        <w:t xml:space="preserve">, содержат совокупность расчетных показателей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 xml:space="preserve">в </w:t>
      </w:r>
      <w:r w:rsidRPr="00530AB8">
        <w:rPr>
          <w:rFonts w:ascii="Times New Roman" w:eastAsia="Calibri" w:hAnsi="Times New Roman" w:cs="Times New Roman"/>
          <w:sz w:val="28"/>
          <w:szCs w:val="28"/>
        </w:rPr>
        <w:t xml:space="preserve"> </w:t>
      </w:r>
      <w:hyperlink r:id="rId7"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5 статьи 23</w:t>
        </w:r>
      </w:hyperlink>
      <w:r>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hAnsi="Times New Roman" w:cs="Times New Roman"/>
          <w:i/>
          <w:sz w:val="28"/>
          <w:szCs w:val="28"/>
        </w:rPr>
        <w:t xml:space="preserve"> </w:t>
      </w:r>
      <w:r w:rsidRPr="00F325F6">
        <w:rPr>
          <w:rFonts w:ascii="Times New Roman" w:eastAsia="Calibri" w:hAnsi="Times New Roman" w:cs="Times New Roman"/>
          <w:sz w:val="28"/>
          <w:szCs w:val="28"/>
        </w:rPr>
        <w:t>поселения</w:t>
      </w:r>
      <w:r w:rsidRPr="00F325F6">
        <w:rPr>
          <w:rFonts w:ascii="Times New Roman" w:hAnsi="Times New Roman" w:cs="Times New Roman"/>
          <w:sz w:val="28"/>
          <w:szCs w:val="28"/>
        </w:rPr>
        <w:t xml:space="preserve"> </w:t>
      </w:r>
      <w:r w:rsidRPr="006D0C9C">
        <w:rPr>
          <w:rFonts w:ascii="Times New Roman" w:hAnsi="Times New Roman" w:cs="Times New Roman"/>
          <w:sz w:val="28"/>
          <w:szCs w:val="28"/>
        </w:rPr>
        <w:t>и</w:t>
      </w:r>
      <w:r>
        <w:rPr>
          <w:rFonts w:ascii="Times New Roman" w:hAnsi="Times New Roman" w:cs="Times New Roman"/>
          <w:sz w:val="28"/>
          <w:szCs w:val="28"/>
        </w:rPr>
        <w:t> </w:t>
      </w:r>
      <w:r w:rsidRPr="006D0C9C">
        <w:rPr>
          <w:rFonts w:ascii="Times New Roman" w:hAnsi="Times New Roman" w:cs="Times New Roman"/>
          <w:sz w:val="28"/>
          <w:szCs w:val="28"/>
        </w:rPr>
        <w:t xml:space="preserve">расчетных показателей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F325F6">
        <w:rPr>
          <w:rFonts w:ascii="Times New Roman" w:hAnsi="Times New Roman" w:cs="Times New Roman"/>
          <w:sz w:val="28"/>
          <w:szCs w:val="28"/>
        </w:rPr>
        <w:t>п</w:t>
      </w:r>
      <w:r w:rsidRPr="00F325F6">
        <w:rPr>
          <w:rFonts w:ascii="Times New Roman" w:eastAsia="Calibri" w:hAnsi="Times New Roman" w:cs="Times New Roman"/>
          <w:sz w:val="28"/>
          <w:szCs w:val="28"/>
        </w:rPr>
        <w:t>оселения</w:t>
      </w:r>
      <w:r w:rsidRPr="00F325F6">
        <w:rPr>
          <w:rFonts w:ascii="Times New Roman" w:hAnsi="Times New Roman" w:cs="Times New Roman"/>
          <w:sz w:val="28"/>
          <w:szCs w:val="28"/>
        </w:rPr>
        <w:t>.</w:t>
      </w:r>
    </w:p>
    <w:p w:rsidR="000F4590"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2. Местные</w:t>
      </w:r>
      <w:r w:rsidRPr="006774D2">
        <w:rPr>
          <w:rFonts w:ascii="Times New Roman" w:hAnsi="Times New Roman" w:cs="Times New Roman"/>
          <w:sz w:val="28"/>
          <w:szCs w:val="28"/>
        </w:rPr>
        <w:t xml:space="preserve"> нормативы градостроительного проектирования</w:t>
      </w:r>
      <w:r>
        <w:rPr>
          <w:rFonts w:ascii="Times New Roman" w:hAnsi="Times New Roman" w:cs="Times New Roman"/>
          <w:sz w:val="28"/>
          <w:szCs w:val="28"/>
        </w:rPr>
        <w:t xml:space="preserve"> </w:t>
      </w:r>
      <w:r w:rsidRPr="00276CEB">
        <w:rPr>
          <w:rFonts w:ascii="Times New Roman" w:hAnsi="Times New Roman" w:cs="Times New Roman"/>
          <w:bCs/>
          <w:sz w:val="28"/>
          <w:szCs w:val="28"/>
        </w:rPr>
        <w:t>Воробьевского сельсовета</w:t>
      </w:r>
      <w:r>
        <w:rPr>
          <w:rFonts w:ascii="Times New Roman" w:hAnsi="Times New Roman" w:cs="Times New Roman"/>
          <w:sz w:val="28"/>
          <w:szCs w:val="28"/>
        </w:rPr>
        <w:t xml:space="preserve"> </w:t>
      </w:r>
      <w:r w:rsidRPr="006774D2">
        <w:rPr>
          <w:rFonts w:ascii="Times New Roman" w:hAnsi="Times New Roman" w:cs="Times New Roman"/>
          <w:sz w:val="28"/>
          <w:szCs w:val="28"/>
        </w:rPr>
        <w:t xml:space="preserve"> разработаны для исполь</w:t>
      </w:r>
      <w:r>
        <w:rPr>
          <w:rFonts w:ascii="Times New Roman" w:hAnsi="Times New Roman" w:cs="Times New Roman"/>
          <w:sz w:val="28"/>
          <w:szCs w:val="28"/>
        </w:rPr>
        <w:t>зования их в процессе</w:t>
      </w:r>
      <w:r w:rsidRPr="006774D2">
        <w:rPr>
          <w:rFonts w:ascii="Times New Roman" w:hAnsi="Times New Roman" w:cs="Times New Roman"/>
          <w:sz w:val="28"/>
          <w:szCs w:val="28"/>
        </w:rPr>
        <w:t xml:space="preserve"> подготовки документов территориального планирования, правил землепользования и</w:t>
      </w:r>
      <w:r>
        <w:rPr>
          <w:rFonts w:ascii="Times New Roman" w:hAnsi="Times New Roman" w:cs="Times New Roman"/>
          <w:sz w:val="28"/>
          <w:szCs w:val="28"/>
        </w:rPr>
        <w:t> </w:t>
      </w:r>
      <w:r w:rsidRPr="006774D2">
        <w:rPr>
          <w:rFonts w:ascii="Times New Roman" w:hAnsi="Times New Roman" w:cs="Times New Roman"/>
          <w:sz w:val="28"/>
          <w:szCs w:val="28"/>
        </w:rPr>
        <w:t>застройки, докуме</w:t>
      </w:r>
      <w:r>
        <w:rPr>
          <w:rFonts w:ascii="Times New Roman" w:hAnsi="Times New Roman" w:cs="Times New Roman"/>
          <w:sz w:val="28"/>
          <w:szCs w:val="28"/>
        </w:rPr>
        <w:t xml:space="preserve">нтации по планировке территорий, </w:t>
      </w:r>
      <w:r w:rsidRPr="006A127E">
        <w:rPr>
          <w:rFonts w:ascii="Times New Roman" w:hAnsi="Times New Roman" w:cs="Times New Roman"/>
          <w:sz w:val="28"/>
          <w:szCs w:val="28"/>
        </w:rPr>
        <w:t>проведении экспертизы, подготовк</w:t>
      </w:r>
      <w:r>
        <w:rPr>
          <w:rFonts w:ascii="Times New Roman" w:hAnsi="Times New Roman" w:cs="Times New Roman"/>
          <w:sz w:val="28"/>
          <w:szCs w:val="28"/>
        </w:rPr>
        <w:t>и и рассмотрения</w:t>
      </w:r>
      <w:r w:rsidRPr="006A127E">
        <w:rPr>
          <w:rFonts w:ascii="Times New Roman" w:hAnsi="Times New Roman" w:cs="Times New Roman"/>
          <w:sz w:val="28"/>
          <w:szCs w:val="28"/>
        </w:rPr>
        <w:t xml:space="preserve"> проектной документации для строительства, реконструкции, капитального ремонта объектов капитального строительства, благоустройства территории</w:t>
      </w:r>
      <w:r>
        <w:rPr>
          <w:rFonts w:ascii="Times New Roman" w:hAnsi="Times New Roman" w:cs="Times New Roman"/>
          <w:sz w:val="28"/>
          <w:szCs w:val="28"/>
        </w:rPr>
        <w:t>.</w:t>
      </w:r>
    </w:p>
    <w:p w:rsidR="000F4590"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0F4590" w:rsidRPr="00B15985" w:rsidRDefault="000F4590" w:rsidP="000F4590">
      <w:pPr>
        <w:pStyle w:val="ConsPlusNormal0"/>
        <w:ind w:firstLine="540"/>
        <w:jc w:val="both"/>
        <w:rPr>
          <w:rFonts w:ascii="Times New Roman" w:eastAsia="Calibri" w:hAnsi="Times New Roman" w:cs="Times New Roman"/>
          <w:sz w:val="28"/>
          <w:szCs w:val="28"/>
        </w:rPr>
      </w:pPr>
      <w:r>
        <w:rPr>
          <w:rFonts w:ascii="Times New Roman" w:hAnsi="Times New Roman" w:cs="Times New Roman"/>
          <w:sz w:val="28"/>
          <w:szCs w:val="28"/>
        </w:rPr>
        <w:t>3. Местные</w:t>
      </w:r>
      <w:r w:rsidRPr="006774D2">
        <w:rPr>
          <w:rFonts w:ascii="Times New Roman" w:hAnsi="Times New Roman" w:cs="Times New Roman"/>
          <w:sz w:val="28"/>
          <w:szCs w:val="28"/>
        </w:rPr>
        <w:t xml:space="preserve"> нормативы градостроительного проектирования </w:t>
      </w:r>
      <w:r w:rsidRPr="00276CEB">
        <w:rPr>
          <w:rFonts w:ascii="Times New Roman" w:hAnsi="Times New Roman" w:cs="Times New Roman"/>
          <w:bCs/>
          <w:sz w:val="28"/>
          <w:szCs w:val="28"/>
        </w:rPr>
        <w:t>Воробьевского сельсовета</w:t>
      </w:r>
      <w:r>
        <w:rPr>
          <w:rFonts w:ascii="Times New Roman" w:hAnsi="Times New Roman" w:cs="Times New Roman"/>
          <w:sz w:val="28"/>
          <w:szCs w:val="28"/>
        </w:rPr>
        <w:t xml:space="preserve"> </w:t>
      </w:r>
      <w:r w:rsidRPr="006774D2">
        <w:rPr>
          <w:rFonts w:ascii="Times New Roman" w:hAnsi="Times New Roman" w:cs="Times New Roman"/>
          <w:sz w:val="28"/>
          <w:szCs w:val="28"/>
        </w:rPr>
        <w:t xml:space="preserve"> разработаны с учетом</w:t>
      </w:r>
      <w:r>
        <w:rPr>
          <w:rFonts w:ascii="Times New Roman" w:hAnsi="Times New Roman" w:cs="Times New Roman"/>
          <w:sz w:val="28"/>
          <w:szCs w:val="28"/>
        </w:rPr>
        <w:t xml:space="preserve"> с</w:t>
      </w:r>
      <w:r w:rsidRPr="001541A9">
        <w:rPr>
          <w:rFonts w:ascii="Times New Roman" w:eastAsia="Calibri" w:hAnsi="Times New Roman" w:cs="Times New Roman"/>
          <w:sz w:val="28"/>
          <w:szCs w:val="28"/>
        </w:rPr>
        <w:t xml:space="preserve">оциально-демографического состава и плотности населения на территории </w:t>
      </w:r>
      <w:r w:rsidRPr="00530AB8">
        <w:rPr>
          <w:rFonts w:ascii="Times New Roman" w:hAnsi="Times New Roman" w:cs="Times New Roman"/>
          <w:i/>
          <w:sz w:val="28"/>
          <w:szCs w:val="28"/>
        </w:rPr>
        <w:t xml:space="preserve"> </w:t>
      </w:r>
      <w:r w:rsidRPr="00F325F6">
        <w:rPr>
          <w:rFonts w:ascii="Times New Roman" w:eastAsia="Calibri" w:hAnsi="Times New Roman" w:cs="Times New Roman"/>
          <w:sz w:val="28"/>
          <w:szCs w:val="28"/>
        </w:rPr>
        <w:t>поселени</w:t>
      </w:r>
      <w:r>
        <w:rPr>
          <w:rFonts w:ascii="Times New Roman" w:eastAsia="Calibri" w:hAnsi="Times New Roman" w:cs="Times New Roman"/>
          <w:sz w:val="28"/>
          <w:szCs w:val="28"/>
        </w:rPr>
        <w:t>я</w:t>
      </w:r>
      <w:r w:rsidRPr="00F325F6">
        <w:rPr>
          <w:rFonts w:ascii="Times New Roman" w:eastAsia="Calibri" w:hAnsi="Times New Roman" w:cs="Times New Roman"/>
          <w:sz w:val="28"/>
          <w:szCs w:val="28"/>
        </w:rPr>
        <w:t>;</w:t>
      </w:r>
      <w:r w:rsidRPr="001541A9">
        <w:rPr>
          <w:rFonts w:ascii="Times New Roman" w:eastAsia="Calibri" w:hAnsi="Times New Roman" w:cs="Times New Roman"/>
          <w:sz w:val="28"/>
          <w:szCs w:val="28"/>
        </w:rPr>
        <w:t xml:space="preserve"> планов и программ комплексного социально-экономического развития </w:t>
      </w:r>
      <w:r w:rsidRPr="00530AB8">
        <w:rPr>
          <w:rFonts w:ascii="Times New Roman" w:hAnsi="Times New Roman" w:cs="Times New Roman"/>
          <w:i/>
          <w:sz w:val="28"/>
          <w:szCs w:val="28"/>
        </w:rPr>
        <w:t xml:space="preserve"> </w:t>
      </w:r>
      <w:r w:rsidRPr="00F325F6">
        <w:rPr>
          <w:rFonts w:ascii="Times New Roman" w:eastAsia="Calibri" w:hAnsi="Times New Roman" w:cs="Times New Roman"/>
          <w:sz w:val="28"/>
          <w:szCs w:val="28"/>
        </w:rPr>
        <w:t>поселения</w:t>
      </w:r>
      <w:r w:rsidRPr="00B15985">
        <w:rPr>
          <w:rFonts w:ascii="Times New Roman" w:eastAsia="Calibri" w:hAnsi="Times New Roman" w:cs="Times New Roman"/>
          <w:sz w:val="28"/>
          <w:szCs w:val="28"/>
        </w:rPr>
        <w:t>; предложений органов местного самоуправления и заинтересованных лиц</w:t>
      </w:r>
      <w:r w:rsidRPr="00B15985">
        <w:rPr>
          <w:rFonts w:ascii="Times New Roman" w:hAnsi="Times New Roman" w:cs="Times New Roman"/>
          <w:sz w:val="28"/>
          <w:szCs w:val="28"/>
        </w:rPr>
        <w:t>.</w:t>
      </w:r>
    </w:p>
    <w:p w:rsidR="000F4590" w:rsidRPr="00B15985" w:rsidRDefault="000F4590" w:rsidP="000F4590">
      <w:pPr>
        <w:pStyle w:val="ConsPlusNormal0"/>
        <w:ind w:firstLine="709"/>
        <w:jc w:val="both"/>
        <w:rPr>
          <w:rFonts w:ascii="Times New Roman" w:hAnsi="Times New Roman" w:cs="Times New Roman"/>
          <w:sz w:val="28"/>
          <w:szCs w:val="28"/>
        </w:rPr>
      </w:pPr>
      <w:r w:rsidRPr="00B15985">
        <w:rPr>
          <w:rFonts w:ascii="Times New Roman" w:hAnsi="Times New Roman" w:cs="Times New Roman"/>
          <w:sz w:val="28"/>
          <w:szCs w:val="28"/>
        </w:rPr>
        <w:t xml:space="preserve">4. Местные нормативы градостроительного проектирования </w:t>
      </w:r>
      <w:r w:rsidRPr="00276CEB">
        <w:rPr>
          <w:rFonts w:ascii="Times New Roman" w:hAnsi="Times New Roman" w:cs="Times New Roman"/>
          <w:bCs/>
          <w:sz w:val="28"/>
          <w:szCs w:val="28"/>
        </w:rPr>
        <w:t>Воробьевского сельсовета</w:t>
      </w:r>
      <w:r w:rsidRPr="00B15985">
        <w:rPr>
          <w:rFonts w:ascii="Times New Roman" w:hAnsi="Times New Roman" w:cs="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w:t>
      </w:r>
      <w:r>
        <w:rPr>
          <w:rFonts w:ascii="Times New Roman" w:hAnsi="Times New Roman" w:cs="Times New Roman"/>
          <w:sz w:val="28"/>
          <w:szCs w:val="28"/>
        </w:rPr>
        <w:t xml:space="preserve"> и Воробьевского сельсовета</w:t>
      </w:r>
      <w:r w:rsidRPr="00B15985">
        <w:rPr>
          <w:rFonts w:ascii="Times New Roman" w:hAnsi="Times New Roman" w:cs="Times New Roman"/>
          <w:sz w:val="28"/>
          <w:szCs w:val="28"/>
        </w:rPr>
        <w:t>, определяющими и содержащими цели и задачи социально-экономического развития территории Новосибирской области</w:t>
      </w:r>
      <w:r>
        <w:rPr>
          <w:rFonts w:ascii="Times New Roman" w:hAnsi="Times New Roman" w:cs="Times New Roman"/>
          <w:sz w:val="28"/>
          <w:szCs w:val="28"/>
        </w:rPr>
        <w:t xml:space="preserve"> и Воробьевского сельсовета</w:t>
      </w:r>
      <w:r w:rsidRPr="00B15985">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r w:rsidRPr="00B15985">
        <w:rPr>
          <w:rFonts w:ascii="Times New Roman" w:hAnsi="Times New Roman" w:cs="Times New Roman"/>
          <w:sz w:val="28"/>
          <w:szCs w:val="28"/>
        </w:rPr>
        <w:t xml:space="preserve">5. Местные нормативы градостроительного проектирования </w:t>
      </w:r>
      <w:r w:rsidRPr="00276CEB">
        <w:rPr>
          <w:rFonts w:ascii="Times New Roman" w:hAnsi="Times New Roman" w:cs="Times New Roman"/>
          <w:bCs/>
          <w:sz w:val="28"/>
          <w:szCs w:val="28"/>
        </w:rPr>
        <w:t>Воробьевского сельсовета</w:t>
      </w:r>
      <w:r w:rsidRPr="00B15985">
        <w:rPr>
          <w:rFonts w:ascii="Times New Roman" w:hAnsi="Times New Roman" w:cs="Times New Roman"/>
          <w:sz w:val="28"/>
          <w:szCs w:val="28"/>
        </w:rPr>
        <w:t xml:space="preserve"> </w:t>
      </w:r>
      <w:r w:rsidRPr="006774D2">
        <w:rPr>
          <w:rFonts w:ascii="Times New Roman" w:hAnsi="Times New Roman" w:cs="Times New Roman"/>
          <w:sz w:val="28"/>
          <w:szCs w:val="28"/>
        </w:rPr>
        <w:t xml:space="preserve"> включают в себя:</w:t>
      </w:r>
    </w:p>
    <w:p w:rsidR="000F4590" w:rsidRPr="006774D2"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 xml:space="preserve">в </w:t>
      </w:r>
      <w:r w:rsidRPr="00530AB8">
        <w:rPr>
          <w:rFonts w:ascii="Times New Roman" w:eastAsia="Calibri" w:hAnsi="Times New Roman" w:cs="Times New Roman"/>
          <w:sz w:val="28"/>
          <w:szCs w:val="28"/>
        </w:rPr>
        <w:t xml:space="preserve"> </w:t>
      </w:r>
      <w:hyperlink r:id="rId8"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5 статьи 23</w:t>
        </w:r>
      </w:hyperlink>
      <w:r>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hAnsi="Times New Roman" w:cs="Times New Roman"/>
          <w:i/>
          <w:sz w:val="28"/>
          <w:szCs w:val="28"/>
        </w:rPr>
        <w:t xml:space="preserve"> </w:t>
      </w:r>
      <w:r w:rsidRPr="00F325F6">
        <w:rPr>
          <w:rFonts w:ascii="Times New Roman" w:eastAsia="Calibri" w:hAnsi="Times New Roman" w:cs="Times New Roman"/>
          <w:sz w:val="28"/>
          <w:szCs w:val="28"/>
        </w:rPr>
        <w:t>поселения</w:t>
      </w:r>
      <w:r w:rsidRPr="006D0C9C">
        <w:rPr>
          <w:rFonts w:ascii="Times New Roman" w:hAnsi="Times New Roman" w:cs="Times New Roman"/>
          <w:sz w:val="28"/>
          <w:szCs w:val="28"/>
        </w:rPr>
        <w:t xml:space="preserve"> 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hAnsi="Times New Roman" w:cs="Times New Roman"/>
          <w:i/>
          <w:sz w:val="28"/>
          <w:szCs w:val="28"/>
        </w:rPr>
        <w:t xml:space="preserve"> </w:t>
      </w:r>
      <w:r w:rsidRPr="00F325F6">
        <w:rPr>
          <w:rFonts w:ascii="Times New Roman" w:eastAsia="Calibri" w:hAnsi="Times New Roman" w:cs="Times New Roman"/>
          <w:sz w:val="28"/>
          <w:szCs w:val="28"/>
        </w:rPr>
        <w:t>поселения</w:t>
      </w:r>
      <w:r w:rsidRPr="006774D2">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 xml:space="preserve">правила и область применения расчетных показателей, содержащихся </w:t>
      </w:r>
      <w:r w:rsidRPr="006774D2">
        <w:rPr>
          <w:rFonts w:ascii="Times New Roman" w:hAnsi="Times New Roman" w:cs="Times New Roman"/>
          <w:sz w:val="28"/>
          <w:szCs w:val="28"/>
        </w:rPr>
        <w:lastRenderedPageBreak/>
        <w:t>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p>
    <w:p w:rsidR="000F4590" w:rsidRPr="006774D2"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p>
    <w:p w:rsidR="000F4590" w:rsidRPr="006774D2" w:rsidRDefault="000F4590" w:rsidP="000F4590">
      <w:pPr>
        <w:widowControl w:val="0"/>
        <w:autoSpaceDE w:val="0"/>
        <w:autoSpaceDN w:val="0"/>
        <w:adjustRightInd w:val="0"/>
        <w:jc w:val="center"/>
        <w:rPr>
          <w:sz w:val="28"/>
          <w:szCs w:val="28"/>
        </w:rPr>
      </w:pPr>
    </w:p>
    <w:p w:rsidR="000F4590" w:rsidRPr="00CC2940" w:rsidRDefault="000F4590" w:rsidP="000F4590">
      <w:pPr>
        <w:widowControl w:val="0"/>
        <w:autoSpaceDE w:val="0"/>
        <w:autoSpaceDN w:val="0"/>
        <w:adjustRightInd w:val="0"/>
        <w:jc w:val="center"/>
        <w:outlineLvl w:val="1"/>
        <w:rPr>
          <w:sz w:val="28"/>
          <w:szCs w:val="28"/>
        </w:rPr>
      </w:pPr>
      <w:bookmarkStart w:id="0" w:name="Par42"/>
      <w:bookmarkEnd w:id="0"/>
      <w:r w:rsidRPr="00CC2940">
        <w:rPr>
          <w:sz w:val="28"/>
          <w:szCs w:val="28"/>
        </w:rPr>
        <w:t>Перечень используемых сокращений</w:t>
      </w:r>
    </w:p>
    <w:p w:rsidR="000F4590" w:rsidRDefault="000F4590" w:rsidP="000F4590">
      <w:pPr>
        <w:widowControl w:val="0"/>
        <w:autoSpaceDE w:val="0"/>
        <w:autoSpaceDN w:val="0"/>
        <w:adjustRightInd w:val="0"/>
        <w:ind w:firstLine="540"/>
        <w:rPr>
          <w:sz w:val="28"/>
          <w:szCs w:val="28"/>
        </w:rPr>
      </w:pPr>
    </w:p>
    <w:p w:rsidR="000F4590" w:rsidRPr="006774D2" w:rsidRDefault="000F4590" w:rsidP="000F4590">
      <w:pPr>
        <w:widowControl w:val="0"/>
        <w:autoSpaceDE w:val="0"/>
        <w:autoSpaceDN w:val="0"/>
        <w:adjustRightInd w:val="0"/>
        <w:ind w:firstLine="709"/>
        <w:rPr>
          <w:sz w:val="28"/>
          <w:szCs w:val="28"/>
        </w:rPr>
      </w:pPr>
      <w:r w:rsidRPr="006774D2">
        <w:rPr>
          <w:sz w:val="28"/>
          <w:szCs w:val="28"/>
        </w:rPr>
        <w:t xml:space="preserve">В </w:t>
      </w:r>
      <w:r>
        <w:rPr>
          <w:sz w:val="28"/>
          <w:szCs w:val="28"/>
        </w:rPr>
        <w:t>местных</w:t>
      </w:r>
      <w:r w:rsidRPr="006774D2">
        <w:rPr>
          <w:sz w:val="28"/>
          <w:szCs w:val="28"/>
        </w:rPr>
        <w:t xml:space="preserve"> нормативах градостроительного проектирования </w:t>
      </w:r>
      <w:r w:rsidRPr="00276CEB">
        <w:rPr>
          <w:bCs/>
          <w:sz w:val="28"/>
          <w:szCs w:val="28"/>
        </w:rPr>
        <w:t>Воробьевского сельсовета</w:t>
      </w:r>
      <w:r>
        <w:rPr>
          <w:sz w:val="28"/>
          <w:szCs w:val="28"/>
        </w:rPr>
        <w:t xml:space="preserve"> </w:t>
      </w:r>
      <w:r w:rsidRPr="006774D2">
        <w:rPr>
          <w:sz w:val="28"/>
          <w:szCs w:val="28"/>
        </w:rPr>
        <w:t xml:space="preserve"> применяются следующие сокращения:</w:t>
      </w:r>
    </w:p>
    <w:p w:rsidR="000F4590" w:rsidRPr="006774D2" w:rsidRDefault="000F4590" w:rsidP="000F4590">
      <w:pPr>
        <w:widowControl w:val="0"/>
        <w:autoSpaceDE w:val="0"/>
        <w:autoSpaceDN w:val="0"/>
        <w:adjustRightInd w:val="0"/>
        <w:rPr>
          <w:sz w:val="28"/>
          <w:szCs w:val="28"/>
        </w:rPr>
      </w:pPr>
      <w:bookmarkStart w:id="1" w:name="Par46"/>
      <w:bookmarkEnd w:id="1"/>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21"/>
        <w:gridCol w:w="7001"/>
      </w:tblGrid>
      <w:tr w:rsidR="000F4590" w:rsidRPr="00B72F57" w:rsidTr="00697ABD">
        <w:tc>
          <w:tcPr>
            <w:tcW w:w="5000" w:type="pct"/>
            <w:gridSpan w:val="2"/>
            <w:shd w:val="clear" w:color="auto" w:fill="auto"/>
          </w:tcPr>
          <w:p w:rsidR="000F4590" w:rsidRPr="00CC2940" w:rsidRDefault="000F4590" w:rsidP="00697ABD">
            <w:pPr>
              <w:widowControl w:val="0"/>
              <w:autoSpaceDE w:val="0"/>
              <w:autoSpaceDN w:val="0"/>
              <w:adjustRightInd w:val="0"/>
              <w:jc w:val="center"/>
              <w:rPr>
                <w:sz w:val="28"/>
                <w:szCs w:val="28"/>
              </w:rPr>
            </w:pPr>
            <w:r w:rsidRPr="00CC2940">
              <w:rPr>
                <w:sz w:val="28"/>
                <w:szCs w:val="28"/>
              </w:rPr>
              <w:t>Сокращения слов и словосочетаний</w:t>
            </w:r>
          </w:p>
        </w:tc>
      </w:tr>
      <w:tr w:rsidR="000F4590" w:rsidRPr="00B72F57" w:rsidTr="00697ABD">
        <w:tc>
          <w:tcPr>
            <w:tcW w:w="1472" w:type="pct"/>
            <w:shd w:val="clear" w:color="auto" w:fill="auto"/>
          </w:tcPr>
          <w:p w:rsidR="000F4590" w:rsidRPr="00B72F57" w:rsidRDefault="000F4590" w:rsidP="00697ABD">
            <w:pPr>
              <w:widowControl w:val="0"/>
              <w:autoSpaceDE w:val="0"/>
              <w:autoSpaceDN w:val="0"/>
              <w:adjustRightInd w:val="0"/>
              <w:jc w:val="center"/>
              <w:rPr>
                <w:sz w:val="28"/>
                <w:szCs w:val="28"/>
              </w:rPr>
            </w:pPr>
            <w:r w:rsidRPr="00B72F57">
              <w:rPr>
                <w:sz w:val="28"/>
                <w:szCs w:val="28"/>
              </w:rPr>
              <w:t>Сокращение</w:t>
            </w:r>
          </w:p>
        </w:tc>
        <w:tc>
          <w:tcPr>
            <w:tcW w:w="3528" w:type="pct"/>
            <w:shd w:val="clear" w:color="auto" w:fill="auto"/>
          </w:tcPr>
          <w:p w:rsidR="000F4590" w:rsidRPr="00B72F57" w:rsidRDefault="000F4590" w:rsidP="00697ABD">
            <w:pPr>
              <w:widowControl w:val="0"/>
              <w:autoSpaceDE w:val="0"/>
              <w:autoSpaceDN w:val="0"/>
              <w:adjustRightInd w:val="0"/>
              <w:jc w:val="center"/>
              <w:rPr>
                <w:sz w:val="28"/>
                <w:szCs w:val="28"/>
              </w:rPr>
            </w:pPr>
            <w:r w:rsidRPr="00B72F57">
              <w:rPr>
                <w:sz w:val="28"/>
                <w:szCs w:val="28"/>
              </w:rPr>
              <w:t>Слово/словосочетание</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гг.</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годы</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ГП</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Генеральный план</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hyperlink r:id="rId9" w:tooltip="&quot;Градостроительный кодекс Российской Федерации&quot; от 29.12.2004 N 190-ФЗ (ред. от 31.12.2014) (с изм. и доп., вступ. в силу с 22.01.2015){КонсультантПлюс}" w:history="1">
              <w:r w:rsidRPr="00B72F57">
                <w:rPr>
                  <w:sz w:val="28"/>
                  <w:szCs w:val="28"/>
                </w:rPr>
                <w:t>ГрК</w:t>
              </w:r>
            </w:hyperlink>
            <w:r w:rsidRPr="00B72F57">
              <w:rPr>
                <w:sz w:val="28"/>
                <w:szCs w:val="28"/>
              </w:rPr>
              <w:t xml:space="preserve"> РФ</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 xml:space="preserve">Градостроительный </w:t>
            </w:r>
            <w:hyperlink r:id="rId10" w:tooltip="&quot;Градостроительный кодекс Российской Федерации&quot; от 29.12.2004 N 190-ФЗ (ред. от 31.12.2014) (с изм. и доп., вступ. в силу с 22.01.2015){КонсультантПлюс}" w:history="1">
              <w:r w:rsidRPr="00B72F57">
                <w:rPr>
                  <w:sz w:val="28"/>
                  <w:szCs w:val="28"/>
                </w:rPr>
                <w:t>кодекс</w:t>
              </w:r>
            </w:hyperlink>
            <w:r w:rsidRPr="00B72F57">
              <w:rPr>
                <w:sz w:val="28"/>
                <w:szCs w:val="28"/>
              </w:rPr>
              <w:t xml:space="preserve"> Российской Федерации</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др.</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другие</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hyperlink r:id="rId11" w:tooltip="&quot;Земельный кодекс Российской Федерации&quot; от 25.10.2001 N 136-ФЗ (ред. от 29.12.2014) (с изм. и доп., вступ. в силу с 22.01.2015){КонсультантПлюс}" w:history="1">
              <w:r w:rsidRPr="00B72F57">
                <w:rPr>
                  <w:sz w:val="28"/>
                  <w:szCs w:val="28"/>
                </w:rPr>
                <w:t>ЗК</w:t>
              </w:r>
            </w:hyperlink>
            <w:r w:rsidRPr="00B72F57">
              <w:rPr>
                <w:sz w:val="28"/>
                <w:szCs w:val="28"/>
              </w:rPr>
              <w:t xml:space="preserve"> РФ</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 xml:space="preserve">Земельный </w:t>
            </w:r>
            <w:hyperlink r:id="rId12" w:tooltip="&quot;Земельный кодекс Российской Федерации&quot; от 25.10.2001 N 136-ФЗ (ред. от 29.12.2014) (с изм. и доп., вступ. в силу с 22.01.2015){КонсультантПлюс}" w:history="1">
              <w:r w:rsidRPr="00B72F57">
                <w:rPr>
                  <w:sz w:val="28"/>
                  <w:szCs w:val="28"/>
                </w:rPr>
                <w:t>кодекс</w:t>
              </w:r>
            </w:hyperlink>
            <w:r w:rsidRPr="00B72F57">
              <w:rPr>
                <w:sz w:val="28"/>
                <w:szCs w:val="28"/>
              </w:rPr>
              <w:t xml:space="preserve"> Российской Федерации</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Pr>
                <w:sz w:val="28"/>
                <w:szCs w:val="28"/>
              </w:rPr>
              <w:t xml:space="preserve">МНГП </w:t>
            </w:r>
            <w:r w:rsidRPr="00276CEB">
              <w:rPr>
                <w:bCs/>
                <w:sz w:val="28"/>
                <w:szCs w:val="28"/>
              </w:rPr>
              <w:t>Воробьевского сельсовета</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Pr>
                <w:sz w:val="28"/>
                <w:szCs w:val="28"/>
              </w:rPr>
              <w:t>Местные</w:t>
            </w:r>
            <w:r w:rsidRPr="00B72F57">
              <w:rPr>
                <w:sz w:val="28"/>
                <w:szCs w:val="28"/>
              </w:rPr>
              <w:t xml:space="preserve"> нормативы градостроительного проектирования</w:t>
            </w:r>
            <w:r w:rsidRPr="00276CEB">
              <w:rPr>
                <w:bCs/>
                <w:sz w:val="28"/>
                <w:szCs w:val="28"/>
              </w:rPr>
              <w:t xml:space="preserve"> Воробьевского сельсовета</w:t>
            </w:r>
            <w:r>
              <w:rPr>
                <w:bCs/>
                <w:sz w:val="28"/>
                <w:szCs w:val="28"/>
              </w:rPr>
              <w:t xml:space="preserve"> </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ОМЗ</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Объект местного значения</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п.</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пункт</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ПЗЗ</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Правила землепользования и застройки</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пп.</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подпункт</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РНГП Новосибирской области</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Региональные нормативы градостроительного проектирования Новосибирской области</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ст.</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статья</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ст.ст.</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статьи</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ч.</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часть</w:t>
            </w:r>
          </w:p>
        </w:tc>
      </w:tr>
      <w:tr w:rsidR="000F4590" w:rsidRPr="00B72F57" w:rsidTr="00697ABD">
        <w:trPr>
          <w:trHeight w:val="322"/>
        </w:trPr>
        <w:tc>
          <w:tcPr>
            <w:tcW w:w="5000" w:type="pct"/>
            <w:gridSpan w:val="2"/>
            <w:shd w:val="clear" w:color="auto" w:fill="auto"/>
          </w:tcPr>
          <w:p w:rsidR="000F4590" w:rsidRPr="00CC2940" w:rsidRDefault="000F4590" w:rsidP="00697ABD">
            <w:pPr>
              <w:widowControl w:val="0"/>
              <w:autoSpaceDE w:val="0"/>
              <w:autoSpaceDN w:val="0"/>
              <w:adjustRightInd w:val="0"/>
              <w:jc w:val="center"/>
              <w:rPr>
                <w:sz w:val="28"/>
                <w:szCs w:val="28"/>
              </w:rPr>
            </w:pPr>
            <w:r w:rsidRPr="00CC2940">
              <w:rPr>
                <w:sz w:val="28"/>
                <w:szCs w:val="28"/>
              </w:rPr>
              <w:t>Сокращения единиц измерений</w:t>
            </w:r>
          </w:p>
        </w:tc>
      </w:tr>
      <w:tr w:rsidR="000F4590" w:rsidRPr="00B72F57" w:rsidTr="00697ABD">
        <w:trPr>
          <w:trHeight w:val="322"/>
        </w:trPr>
        <w:tc>
          <w:tcPr>
            <w:tcW w:w="1472" w:type="pct"/>
            <w:shd w:val="clear" w:color="auto" w:fill="auto"/>
          </w:tcPr>
          <w:p w:rsidR="000F4590" w:rsidRPr="00B72F57" w:rsidRDefault="000F4590" w:rsidP="00697ABD">
            <w:pPr>
              <w:widowControl w:val="0"/>
              <w:autoSpaceDE w:val="0"/>
              <w:autoSpaceDN w:val="0"/>
              <w:adjustRightInd w:val="0"/>
              <w:jc w:val="center"/>
              <w:rPr>
                <w:sz w:val="28"/>
                <w:szCs w:val="28"/>
              </w:rPr>
            </w:pPr>
            <w:r w:rsidRPr="00B72F57">
              <w:rPr>
                <w:sz w:val="28"/>
                <w:szCs w:val="28"/>
              </w:rPr>
              <w:t>Обозначение</w:t>
            </w:r>
          </w:p>
        </w:tc>
        <w:tc>
          <w:tcPr>
            <w:tcW w:w="3528" w:type="pct"/>
            <w:shd w:val="clear" w:color="auto" w:fill="auto"/>
          </w:tcPr>
          <w:p w:rsidR="000F4590" w:rsidRPr="00B72F57" w:rsidRDefault="000F4590" w:rsidP="00697ABD">
            <w:pPr>
              <w:widowControl w:val="0"/>
              <w:autoSpaceDE w:val="0"/>
              <w:autoSpaceDN w:val="0"/>
              <w:adjustRightInd w:val="0"/>
              <w:jc w:val="center"/>
              <w:rPr>
                <w:sz w:val="28"/>
                <w:szCs w:val="28"/>
              </w:rPr>
            </w:pPr>
            <w:r w:rsidRPr="00B72F57">
              <w:rPr>
                <w:sz w:val="28"/>
                <w:szCs w:val="28"/>
              </w:rPr>
              <w:t>Наименование единицы измерения</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га</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гектар</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кВ</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киловольт</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кв.м</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квадратный метр</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кв.м/тыс. человек</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квадратных метров на тысячу человек</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км</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километр</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км/час</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километр в час</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куб. м</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кубический метр</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м</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метр</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мин.</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минуты</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 кв.м</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тысяча квадратных метров</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 куб. м/сут.</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тысяча кубических метров в сутки</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 т/год</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тысяча тонн в год</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 человек</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тысяча человек</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чел.</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человек</w:t>
            </w:r>
          </w:p>
        </w:tc>
      </w:tr>
      <w:tr w:rsidR="000F4590" w:rsidRPr="00B72F57" w:rsidTr="00697ABD">
        <w:trPr>
          <w:trHeight w:val="323"/>
        </w:trPr>
        <w:tc>
          <w:tcPr>
            <w:tcW w:w="1472"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чел./га</w:t>
            </w:r>
          </w:p>
        </w:tc>
        <w:tc>
          <w:tcPr>
            <w:tcW w:w="3528" w:type="pct"/>
            <w:shd w:val="clear" w:color="auto" w:fill="auto"/>
          </w:tcPr>
          <w:p w:rsidR="000F4590" w:rsidRPr="00B72F57" w:rsidRDefault="000F4590" w:rsidP="00697ABD">
            <w:pPr>
              <w:widowControl w:val="0"/>
              <w:autoSpaceDE w:val="0"/>
              <w:autoSpaceDN w:val="0"/>
              <w:adjustRightInd w:val="0"/>
              <w:rPr>
                <w:sz w:val="28"/>
                <w:szCs w:val="28"/>
              </w:rPr>
            </w:pPr>
            <w:r w:rsidRPr="00B72F57">
              <w:rPr>
                <w:sz w:val="28"/>
                <w:szCs w:val="28"/>
              </w:rPr>
              <w:t>человек на гектар</w:t>
            </w:r>
          </w:p>
        </w:tc>
      </w:tr>
    </w:tbl>
    <w:p w:rsidR="000F4590" w:rsidRDefault="000F4590" w:rsidP="000F4590">
      <w:pPr>
        <w:widowControl w:val="0"/>
        <w:autoSpaceDE w:val="0"/>
        <w:autoSpaceDN w:val="0"/>
        <w:adjustRightInd w:val="0"/>
        <w:jc w:val="center"/>
        <w:rPr>
          <w:b/>
          <w:sz w:val="28"/>
          <w:szCs w:val="28"/>
        </w:rPr>
      </w:pPr>
      <w:bookmarkStart w:id="2" w:name="Par113"/>
      <w:bookmarkStart w:id="3" w:name="Par160"/>
      <w:bookmarkEnd w:id="2"/>
      <w:bookmarkEnd w:id="3"/>
    </w:p>
    <w:p w:rsidR="000F4590" w:rsidRPr="003947EB" w:rsidRDefault="000F4590" w:rsidP="000F4590">
      <w:pPr>
        <w:widowControl w:val="0"/>
        <w:autoSpaceDE w:val="0"/>
        <w:autoSpaceDN w:val="0"/>
        <w:adjustRightInd w:val="0"/>
        <w:jc w:val="center"/>
        <w:rPr>
          <w:b/>
          <w:sz w:val="28"/>
          <w:szCs w:val="28"/>
        </w:rPr>
      </w:pPr>
      <w:r>
        <w:rPr>
          <w:b/>
          <w:sz w:val="28"/>
          <w:szCs w:val="28"/>
          <w:lang w:val="en-US"/>
        </w:rPr>
        <w:t>II</w:t>
      </w:r>
      <w:r w:rsidRPr="003947EB">
        <w:rPr>
          <w:b/>
          <w:sz w:val="28"/>
          <w:szCs w:val="28"/>
        </w:rPr>
        <w:t>. Основная часть</w:t>
      </w:r>
    </w:p>
    <w:p w:rsidR="000F4590" w:rsidRPr="006774D2" w:rsidRDefault="000F4590" w:rsidP="000F4590">
      <w:pPr>
        <w:widowControl w:val="0"/>
        <w:autoSpaceDE w:val="0"/>
        <w:autoSpaceDN w:val="0"/>
        <w:adjustRightInd w:val="0"/>
        <w:rPr>
          <w:sz w:val="28"/>
          <w:szCs w:val="28"/>
        </w:rPr>
      </w:pPr>
    </w:p>
    <w:p w:rsidR="000F4590" w:rsidRDefault="000F4590" w:rsidP="000F4590">
      <w:pPr>
        <w:widowControl w:val="0"/>
        <w:autoSpaceDE w:val="0"/>
        <w:autoSpaceDN w:val="0"/>
        <w:adjustRightInd w:val="0"/>
        <w:jc w:val="center"/>
        <w:outlineLvl w:val="2"/>
        <w:rPr>
          <w:sz w:val="28"/>
          <w:szCs w:val="28"/>
        </w:rPr>
      </w:pPr>
      <w:bookmarkStart w:id="4" w:name="Par162"/>
      <w:bookmarkStart w:id="5" w:name="Par241"/>
      <w:bookmarkEnd w:id="4"/>
      <w:bookmarkEnd w:id="5"/>
      <w:r w:rsidRPr="00B80535">
        <w:rPr>
          <w:sz w:val="28"/>
          <w:szCs w:val="28"/>
        </w:rPr>
        <w:t>1. Термины и определения</w:t>
      </w:r>
    </w:p>
    <w:p w:rsidR="000F4590" w:rsidRDefault="000F4590" w:rsidP="000F4590">
      <w:pPr>
        <w:widowControl w:val="0"/>
        <w:autoSpaceDE w:val="0"/>
        <w:autoSpaceDN w:val="0"/>
        <w:adjustRightInd w:val="0"/>
        <w:jc w:val="center"/>
        <w:outlineLvl w:val="2"/>
        <w:rPr>
          <w:sz w:val="28"/>
          <w:szCs w:val="28"/>
        </w:rPr>
      </w:pPr>
    </w:p>
    <w:p w:rsidR="000F4590" w:rsidRPr="00FA6787" w:rsidRDefault="000F4590" w:rsidP="000F4590">
      <w:pPr>
        <w:widowControl w:val="0"/>
        <w:autoSpaceDE w:val="0"/>
        <w:autoSpaceDN w:val="0"/>
        <w:adjustRightInd w:val="0"/>
        <w:ind w:firstLine="709"/>
        <w:jc w:val="both"/>
        <w:rPr>
          <w:sz w:val="28"/>
          <w:szCs w:val="28"/>
        </w:rPr>
      </w:pPr>
      <w:r w:rsidRPr="00E56D01">
        <w:rPr>
          <w:sz w:val="28"/>
          <w:szCs w:val="28"/>
        </w:rPr>
        <w:t xml:space="preserve">В </w:t>
      </w:r>
      <w:r>
        <w:rPr>
          <w:sz w:val="28"/>
          <w:szCs w:val="28"/>
        </w:rPr>
        <w:t>местных</w:t>
      </w:r>
      <w:r w:rsidRPr="00E56D01">
        <w:rPr>
          <w:sz w:val="28"/>
          <w:szCs w:val="28"/>
        </w:rPr>
        <w:t xml:space="preserve"> нормативах градостроительного проектирования</w:t>
      </w:r>
      <w:r>
        <w:rPr>
          <w:sz w:val="28"/>
          <w:szCs w:val="28"/>
        </w:rPr>
        <w:t xml:space="preserve"> </w:t>
      </w:r>
      <w:r w:rsidRPr="00276CEB">
        <w:rPr>
          <w:bCs/>
          <w:sz w:val="28"/>
          <w:szCs w:val="28"/>
        </w:rPr>
        <w:t>Воробьевского сельсовета</w:t>
      </w:r>
      <w:r>
        <w:rPr>
          <w:sz w:val="28"/>
          <w:szCs w:val="28"/>
        </w:rPr>
        <w:t xml:space="preserve"> </w:t>
      </w:r>
      <w:r w:rsidRPr="00E56D01">
        <w:rPr>
          <w:sz w:val="28"/>
          <w:szCs w:val="28"/>
        </w:rPr>
        <w:t xml:space="preserve"> приведенные понятия применяются в следующем значении:</w:t>
      </w:r>
    </w:p>
    <w:p w:rsidR="000F4590" w:rsidRPr="00E35D3E" w:rsidRDefault="000F4590" w:rsidP="000F4590">
      <w:pPr>
        <w:autoSpaceDE w:val="0"/>
        <w:autoSpaceDN w:val="0"/>
        <w:adjustRightInd w:val="0"/>
        <w:ind w:firstLine="709"/>
        <w:jc w:val="both"/>
        <w:rPr>
          <w:sz w:val="28"/>
          <w:szCs w:val="28"/>
        </w:rPr>
      </w:pPr>
      <w:r w:rsidRPr="00E56D01">
        <w:rPr>
          <w:sz w:val="28"/>
          <w:szCs w:val="28"/>
        </w:rPr>
        <w:t>блокированны</w:t>
      </w:r>
      <w:r>
        <w:rPr>
          <w:sz w:val="28"/>
          <w:szCs w:val="28"/>
        </w:rPr>
        <w:t>й</w:t>
      </w:r>
      <w:r w:rsidRPr="00E56D01">
        <w:rPr>
          <w:sz w:val="28"/>
          <w:szCs w:val="28"/>
        </w:rPr>
        <w:t xml:space="preserve"> жил</w:t>
      </w:r>
      <w:r>
        <w:rPr>
          <w:sz w:val="28"/>
          <w:szCs w:val="28"/>
        </w:rPr>
        <w:t>ой</w:t>
      </w:r>
      <w:r w:rsidRPr="00E56D01">
        <w:rPr>
          <w:sz w:val="28"/>
          <w:szCs w:val="28"/>
        </w:rPr>
        <w:t xml:space="preserve"> дом </w:t>
      </w:r>
      <w:r>
        <w:rPr>
          <w:sz w:val="28"/>
          <w:szCs w:val="28"/>
        </w:rPr>
        <w:t>–</w:t>
      </w:r>
      <w:r w:rsidRPr="00E56D01">
        <w:rPr>
          <w:sz w:val="28"/>
          <w:szCs w:val="28"/>
        </w:rPr>
        <w:t xml:space="preserve"> </w:t>
      </w:r>
      <w:r>
        <w:rPr>
          <w:sz w:val="28"/>
          <w:szCs w:val="28"/>
        </w:rPr>
        <w:t>здание, состоящее из двух квартир и более, каждая из которых имеет непосредственно выход на придомовую территорию;</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водопроводные очистные сооружения </w:t>
      </w:r>
      <w:r>
        <w:rPr>
          <w:sz w:val="28"/>
          <w:szCs w:val="28"/>
        </w:rPr>
        <w:t>–</w:t>
      </w:r>
      <w:r w:rsidRPr="00E56D01">
        <w:rPr>
          <w:sz w:val="28"/>
          <w:szCs w:val="28"/>
        </w:rPr>
        <w:t xml:space="preserve"> комплекс зданий, сооружений и</w:t>
      </w:r>
      <w:r>
        <w:rPr>
          <w:sz w:val="28"/>
          <w:szCs w:val="28"/>
        </w:rPr>
        <w:t> </w:t>
      </w:r>
      <w:r w:rsidRPr="00E56D01">
        <w:rPr>
          <w:sz w:val="28"/>
          <w:szCs w:val="28"/>
        </w:rPr>
        <w:t>устройств для очистки воды;</w:t>
      </w:r>
    </w:p>
    <w:p w:rsidR="000F4590" w:rsidRPr="005E4066" w:rsidRDefault="000F4590" w:rsidP="000F4590">
      <w:pPr>
        <w:widowControl w:val="0"/>
        <w:autoSpaceDE w:val="0"/>
        <w:autoSpaceDN w:val="0"/>
        <w:adjustRightInd w:val="0"/>
        <w:ind w:firstLine="709"/>
        <w:jc w:val="both"/>
        <w:rPr>
          <w:sz w:val="28"/>
          <w:szCs w:val="28"/>
        </w:rPr>
      </w:pPr>
      <w:r w:rsidRPr="00AD72F0">
        <w:rPr>
          <w:sz w:val="28"/>
          <w:szCs w:val="28"/>
        </w:rPr>
        <w:t>вокзал – здание</w:t>
      </w:r>
      <w:r w:rsidRPr="00E56D01">
        <w:rPr>
          <w:sz w:val="28"/>
          <w:szCs w:val="28"/>
        </w:rPr>
        <w:t xml:space="preserve"> (или группа зданий), предназначенное для обслуживания </w:t>
      </w:r>
      <w:r w:rsidRPr="005E4066">
        <w:rPr>
          <w:sz w:val="28"/>
          <w:szCs w:val="28"/>
        </w:rPr>
        <w:t>пассажиров  автомобильного  транспорта. Вокзальный комплекс включает кроме вокзала сооружения и</w:t>
      </w:r>
      <w:r>
        <w:rPr>
          <w:sz w:val="28"/>
          <w:szCs w:val="28"/>
        </w:rPr>
        <w:t> </w:t>
      </w:r>
      <w:r w:rsidRPr="005E4066">
        <w:rPr>
          <w:sz w:val="28"/>
          <w:szCs w:val="28"/>
        </w:rPr>
        <w:t>устройства, связанные с обслуживанием пассажиров на привокзальной площади и перроне;</w:t>
      </w:r>
    </w:p>
    <w:p w:rsidR="000F4590" w:rsidRPr="001927D5" w:rsidRDefault="000F4590" w:rsidP="000F4590">
      <w:pPr>
        <w:widowControl w:val="0"/>
        <w:autoSpaceDE w:val="0"/>
        <w:autoSpaceDN w:val="0"/>
        <w:adjustRightInd w:val="0"/>
        <w:ind w:firstLine="709"/>
        <w:jc w:val="both"/>
        <w:rPr>
          <w:sz w:val="28"/>
          <w:szCs w:val="28"/>
        </w:rPr>
      </w:pPr>
      <w:r w:rsidRPr="00C87874">
        <w:rPr>
          <w:sz w:val="28"/>
          <w:szCs w:val="28"/>
        </w:rPr>
        <w:t xml:space="preserve">высококомфортное жилье – 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w:t>
      </w:r>
      <w:r>
        <w:rPr>
          <w:sz w:val="28"/>
          <w:szCs w:val="28"/>
        </w:rPr>
        <w:t>ощади помещений не менее 40 кв.</w:t>
      </w:r>
      <w:r w:rsidRPr="00C87874">
        <w:rPr>
          <w:sz w:val="28"/>
          <w:szCs w:val="28"/>
        </w:rPr>
        <w:t>м на</w:t>
      </w:r>
      <w:r>
        <w:rPr>
          <w:sz w:val="28"/>
          <w:szCs w:val="28"/>
        </w:rPr>
        <w:t> </w:t>
      </w:r>
      <w:r w:rsidRPr="00C87874">
        <w:rPr>
          <w:sz w:val="28"/>
          <w:szCs w:val="28"/>
        </w:rPr>
        <w:t>одного человека;</w:t>
      </w:r>
    </w:p>
    <w:p w:rsidR="000F4590" w:rsidRPr="00046FFE" w:rsidRDefault="000F4590" w:rsidP="000F4590">
      <w:pPr>
        <w:widowControl w:val="0"/>
        <w:autoSpaceDE w:val="0"/>
        <w:autoSpaceDN w:val="0"/>
        <w:adjustRightInd w:val="0"/>
        <w:ind w:firstLine="709"/>
        <w:jc w:val="both"/>
        <w:rPr>
          <w:sz w:val="28"/>
          <w:szCs w:val="28"/>
        </w:rPr>
      </w:pPr>
      <w:r w:rsidRPr="00046FFE">
        <w:rPr>
          <w:sz w:val="28"/>
          <w:szCs w:val="28"/>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0F4590" w:rsidRPr="00E56D01" w:rsidRDefault="000F4590" w:rsidP="000F4590">
      <w:pPr>
        <w:widowControl w:val="0"/>
        <w:autoSpaceDE w:val="0"/>
        <w:autoSpaceDN w:val="0"/>
        <w:adjustRightInd w:val="0"/>
        <w:ind w:firstLine="709"/>
        <w:jc w:val="both"/>
        <w:rPr>
          <w:sz w:val="28"/>
          <w:szCs w:val="28"/>
        </w:rPr>
      </w:pPr>
      <w:r>
        <w:rPr>
          <w:sz w:val="28"/>
          <w:szCs w:val="28"/>
        </w:rPr>
        <w:t>гараж</w:t>
      </w:r>
      <w:r w:rsidRPr="00E56D01">
        <w:rPr>
          <w:sz w:val="28"/>
          <w:szCs w:val="28"/>
        </w:rPr>
        <w:t xml:space="preserve"> </w:t>
      </w:r>
      <w:r>
        <w:rPr>
          <w:sz w:val="28"/>
          <w:szCs w:val="28"/>
        </w:rPr>
        <w:t>–</w:t>
      </w:r>
      <w:r w:rsidRPr="00E56D01">
        <w:rPr>
          <w:sz w:val="28"/>
          <w:szCs w:val="28"/>
        </w:rPr>
        <w:t xml:space="preserve"> здани</w:t>
      </w:r>
      <w:r>
        <w:rPr>
          <w:sz w:val="28"/>
          <w:szCs w:val="28"/>
        </w:rPr>
        <w:t>е или сооружение</w:t>
      </w:r>
      <w:r w:rsidRPr="00E56D01">
        <w:rPr>
          <w:sz w:val="28"/>
          <w:szCs w:val="28"/>
        </w:rPr>
        <w:t>, предназначенн</w:t>
      </w:r>
      <w:r>
        <w:rPr>
          <w:sz w:val="28"/>
          <w:szCs w:val="28"/>
        </w:rPr>
        <w:t>ое</w:t>
      </w:r>
      <w:r w:rsidRPr="00E56D01">
        <w:rPr>
          <w:sz w:val="28"/>
          <w:szCs w:val="28"/>
        </w:rPr>
        <w:t xml:space="preserve"> для </w:t>
      </w:r>
      <w:r>
        <w:rPr>
          <w:sz w:val="28"/>
          <w:szCs w:val="28"/>
        </w:rPr>
        <w:t>постоянного или временного хранения, а также</w:t>
      </w:r>
      <w:r w:rsidRPr="00E56D01">
        <w:rPr>
          <w:sz w:val="28"/>
          <w:szCs w:val="28"/>
        </w:rPr>
        <w:t xml:space="preserve"> технического обслуживания автомобилей;</w:t>
      </w:r>
    </w:p>
    <w:p w:rsidR="000F4590" w:rsidRPr="00E56D01" w:rsidRDefault="000F4590" w:rsidP="000F4590">
      <w:pPr>
        <w:widowControl w:val="0"/>
        <w:autoSpaceDE w:val="0"/>
        <w:autoSpaceDN w:val="0"/>
        <w:adjustRightInd w:val="0"/>
        <w:ind w:firstLine="709"/>
        <w:jc w:val="both"/>
        <w:rPr>
          <w:sz w:val="28"/>
          <w:szCs w:val="28"/>
        </w:rPr>
      </w:pPr>
      <w:r>
        <w:rPr>
          <w:sz w:val="28"/>
          <w:szCs w:val="28"/>
        </w:rPr>
        <w:t>градостроительная документация</w:t>
      </w:r>
      <w:r w:rsidRPr="00E56D01">
        <w:rPr>
          <w:sz w:val="28"/>
          <w:szCs w:val="28"/>
        </w:rPr>
        <w:t xml:space="preserve"> </w:t>
      </w:r>
      <w:r>
        <w:rPr>
          <w:sz w:val="28"/>
          <w:szCs w:val="28"/>
        </w:rPr>
        <w:t xml:space="preserve">– </w:t>
      </w:r>
      <w:r w:rsidRPr="00E56D01">
        <w:rPr>
          <w:sz w:val="28"/>
          <w:szCs w:val="28"/>
        </w:rPr>
        <w:t>документы территориального планирования, документы градостроительного зонирования, документация по</w:t>
      </w:r>
      <w:r>
        <w:rPr>
          <w:sz w:val="28"/>
          <w:szCs w:val="28"/>
        </w:rPr>
        <w:t> </w:t>
      </w:r>
      <w:r w:rsidRPr="00E56D01">
        <w:rPr>
          <w:sz w:val="28"/>
          <w:szCs w:val="28"/>
        </w:rPr>
        <w:t>планировке территории;</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индивидуальный жилой дом </w:t>
      </w:r>
      <w:r>
        <w:rPr>
          <w:sz w:val="28"/>
          <w:szCs w:val="28"/>
        </w:rPr>
        <w:t>–</w:t>
      </w:r>
      <w:r w:rsidRPr="00E56D01">
        <w:rPr>
          <w:sz w:val="28"/>
          <w:szCs w:val="28"/>
        </w:rPr>
        <w:t xml:space="preserve"> отдельно стоящий жилой дом, предназначенный для проживания одной семьи;</w:t>
      </w:r>
    </w:p>
    <w:p w:rsidR="000F4590" w:rsidRPr="00E56D01" w:rsidRDefault="000F4590" w:rsidP="000F4590">
      <w:pPr>
        <w:widowControl w:val="0"/>
        <w:autoSpaceDE w:val="0"/>
        <w:autoSpaceDN w:val="0"/>
        <w:adjustRightInd w:val="0"/>
        <w:ind w:firstLine="709"/>
        <w:jc w:val="both"/>
        <w:rPr>
          <w:sz w:val="28"/>
          <w:szCs w:val="28"/>
        </w:rPr>
      </w:pPr>
      <w:r w:rsidRPr="00046FFE">
        <w:rPr>
          <w:sz w:val="28"/>
          <w:szCs w:val="28"/>
        </w:rPr>
        <w:t>жилой р</w:t>
      </w:r>
      <w:r w:rsidRPr="00E56D01">
        <w:rPr>
          <w:sz w:val="28"/>
          <w:szCs w:val="28"/>
        </w:rPr>
        <w:t xml:space="preserve">айон </w:t>
      </w:r>
      <w:r>
        <w:rPr>
          <w:sz w:val="28"/>
          <w:szCs w:val="28"/>
        </w:rPr>
        <w:t>–</w:t>
      </w:r>
      <w:r w:rsidRPr="00E56D01">
        <w:rPr>
          <w:sz w:val="28"/>
          <w:szCs w:val="28"/>
        </w:rPr>
        <w:t xml:space="preserve">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w:t>
      </w:r>
    </w:p>
    <w:p w:rsidR="000F4590" w:rsidRPr="00E56D01" w:rsidRDefault="000F4590" w:rsidP="000F4590">
      <w:pPr>
        <w:widowControl w:val="0"/>
        <w:autoSpaceDE w:val="0"/>
        <w:autoSpaceDN w:val="0"/>
        <w:adjustRightInd w:val="0"/>
        <w:ind w:firstLine="709"/>
        <w:jc w:val="both"/>
        <w:rPr>
          <w:sz w:val="28"/>
          <w:szCs w:val="28"/>
        </w:rPr>
      </w:pPr>
      <w:r w:rsidRPr="00046FFE">
        <w:rPr>
          <w:sz w:val="28"/>
          <w:szCs w:val="28"/>
        </w:rPr>
        <w:t>канализа</w:t>
      </w:r>
      <w:r w:rsidRPr="00E56D01">
        <w:rPr>
          <w:sz w:val="28"/>
          <w:szCs w:val="28"/>
        </w:rPr>
        <w:t xml:space="preserve">ционные очистные сооружения </w:t>
      </w:r>
      <w:r>
        <w:rPr>
          <w:sz w:val="28"/>
          <w:szCs w:val="28"/>
        </w:rPr>
        <w:t>–</w:t>
      </w:r>
      <w:r w:rsidRPr="00E56D01">
        <w:rPr>
          <w:sz w:val="28"/>
          <w:szCs w:val="28"/>
        </w:rPr>
        <w:t xml:space="preserve"> комплекс зданий, сооружений и</w:t>
      </w:r>
      <w:r>
        <w:rPr>
          <w:sz w:val="28"/>
          <w:szCs w:val="28"/>
        </w:rPr>
        <w:t> </w:t>
      </w:r>
      <w:r w:rsidRPr="00E56D01">
        <w:rPr>
          <w:sz w:val="28"/>
          <w:szCs w:val="28"/>
        </w:rPr>
        <w:t>ус</w:t>
      </w:r>
      <w:r>
        <w:rPr>
          <w:sz w:val="28"/>
          <w:szCs w:val="28"/>
        </w:rPr>
        <w:t>тройств для очистки сточных вод</w:t>
      </w:r>
      <w:r w:rsidRPr="00E56D01">
        <w:rPr>
          <w:sz w:val="28"/>
          <w:szCs w:val="28"/>
        </w:rPr>
        <w:t xml:space="preserve"> и обработки осадка;</w:t>
      </w:r>
    </w:p>
    <w:p w:rsidR="000F4590" w:rsidRPr="00C02997" w:rsidRDefault="000F4590" w:rsidP="000F4590">
      <w:pPr>
        <w:autoSpaceDE w:val="0"/>
        <w:autoSpaceDN w:val="0"/>
        <w:adjustRightInd w:val="0"/>
        <w:ind w:firstLine="709"/>
        <w:jc w:val="both"/>
        <w:rPr>
          <w:sz w:val="28"/>
          <w:szCs w:val="28"/>
        </w:rPr>
      </w:pPr>
      <w:r w:rsidRPr="00046FFE">
        <w:rPr>
          <w:sz w:val="28"/>
          <w:szCs w:val="28"/>
        </w:rPr>
        <w:t>квартал</w:t>
      </w:r>
      <w:r>
        <w:rPr>
          <w:sz w:val="28"/>
          <w:szCs w:val="28"/>
        </w:rPr>
        <w:t xml:space="preserve"> (микрорайон)</w:t>
      </w:r>
      <w:r w:rsidRPr="00E56D01">
        <w:rPr>
          <w:sz w:val="28"/>
          <w:szCs w:val="28"/>
        </w:rPr>
        <w:t xml:space="preserve"> </w:t>
      </w:r>
      <w:r>
        <w:rPr>
          <w:sz w:val="28"/>
          <w:szCs w:val="28"/>
        </w:rPr>
        <w:t>–</w:t>
      </w:r>
      <w:r w:rsidRPr="00E56D01">
        <w:rPr>
          <w:sz w:val="28"/>
          <w:szCs w:val="28"/>
        </w:rPr>
        <w:t xml:space="preserve"> </w:t>
      </w:r>
      <w:r>
        <w:rPr>
          <w:sz w:val="28"/>
          <w:szCs w:val="28"/>
        </w:rPr>
        <w:t>элемент планировочной структуры</w:t>
      </w:r>
      <w:r w:rsidRPr="00E56D01">
        <w:rPr>
          <w:sz w:val="28"/>
          <w:szCs w:val="28"/>
        </w:rPr>
        <w:t xml:space="preserve"> </w:t>
      </w:r>
      <w:r>
        <w:rPr>
          <w:sz w:val="28"/>
          <w:szCs w:val="28"/>
        </w:rPr>
        <w:t xml:space="preserve">в границах красных линий. </w:t>
      </w:r>
      <w:r w:rsidRPr="00E56D01">
        <w:rPr>
          <w:sz w:val="28"/>
          <w:szCs w:val="28"/>
        </w:rPr>
        <w:t>В границах жилого квартала</w:t>
      </w:r>
      <w:r>
        <w:rPr>
          <w:sz w:val="28"/>
          <w:szCs w:val="28"/>
        </w:rPr>
        <w:t xml:space="preserve"> (микрорайона)</w:t>
      </w:r>
      <w:r w:rsidRPr="00E56D01">
        <w:rPr>
          <w:sz w:val="28"/>
          <w:szCs w:val="28"/>
        </w:rPr>
        <w:t xml:space="preserve">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w:t>
      </w:r>
      <w:r>
        <w:rPr>
          <w:sz w:val="28"/>
          <w:szCs w:val="28"/>
        </w:rPr>
        <w:t xml:space="preserve"> (микрорайона)</w:t>
      </w:r>
      <w:r w:rsidRPr="00E56D01">
        <w:rPr>
          <w:sz w:val="28"/>
          <w:szCs w:val="28"/>
        </w:rPr>
        <w:t xml:space="preserve">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0F4590" w:rsidRPr="001927D5" w:rsidRDefault="000F4590" w:rsidP="000F4590">
      <w:pPr>
        <w:widowControl w:val="0"/>
        <w:autoSpaceDE w:val="0"/>
        <w:autoSpaceDN w:val="0"/>
        <w:adjustRightInd w:val="0"/>
        <w:ind w:firstLine="709"/>
        <w:jc w:val="both"/>
        <w:rPr>
          <w:sz w:val="28"/>
          <w:szCs w:val="28"/>
        </w:rPr>
      </w:pPr>
      <w:r w:rsidRPr="00C87874">
        <w:rPr>
          <w:bCs/>
          <w:sz w:val="28"/>
          <w:szCs w:val="28"/>
        </w:rPr>
        <w:t xml:space="preserve">комфортное жилье – </w:t>
      </w:r>
      <w:r w:rsidRPr="00C87874">
        <w:rPr>
          <w:sz w:val="28"/>
          <w:szCs w:val="28"/>
        </w:rPr>
        <w:t xml:space="preserve">тип жилого помещения, отвечающий </w:t>
      </w:r>
      <w:r w:rsidRPr="00C87874">
        <w:rPr>
          <w:bCs/>
          <w:sz w:val="28"/>
          <w:szCs w:val="28"/>
        </w:rPr>
        <w:t xml:space="preserve">комплексу санитарно-гигиенических, эргономических и экологических требований, а так же </w:t>
      </w:r>
      <w:r w:rsidRPr="00C87874">
        <w:rPr>
          <w:sz w:val="28"/>
          <w:szCs w:val="28"/>
        </w:rPr>
        <w:t>уровню требований к габаритам и площади помещений не менее 30</w:t>
      </w:r>
      <w:r>
        <w:rPr>
          <w:sz w:val="28"/>
          <w:szCs w:val="28"/>
        </w:rPr>
        <w:t xml:space="preserve">, но не более </w:t>
      </w:r>
      <w:r>
        <w:rPr>
          <w:sz w:val="28"/>
          <w:szCs w:val="28"/>
        </w:rPr>
        <w:lastRenderedPageBreak/>
        <w:t>40 кв.</w:t>
      </w:r>
      <w:r w:rsidRPr="00C87874">
        <w:rPr>
          <w:sz w:val="28"/>
          <w:szCs w:val="28"/>
        </w:rPr>
        <w:t>м на одного человека;</w:t>
      </w:r>
    </w:p>
    <w:p w:rsidR="000F4590" w:rsidRPr="00995C14" w:rsidRDefault="000F4590" w:rsidP="000F4590">
      <w:pPr>
        <w:widowControl w:val="0"/>
        <w:autoSpaceDE w:val="0"/>
        <w:autoSpaceDN w:val="0"/>
        <w:adjustRightInd w:val="0"/>
        <w:ind w:firstLine="709"/>
        <w:jc w:val="both"/>
        <w:rPr>
          <w:sz w:val="28"/>
          <w:szCs w:val="28"/>
        </w:rPr>
      </w:pPr>
      <w:r w:rsidRPr="00995C14">
        <w:rPr>
          <w:sz w:val="28"/>
          <w:szCs w:val="28"/>
        </w:rPr>
        <w:t xml:space="preserve">коэффициент застройки </w:t>
      </w:r>
      <w:r>
        <w:rPr>
          <w:sz w:val="28"/>
          <w:szCs w:val="28"/>
        </w:rPr>
        <w:t>–</w:t>
      </w:r>
      <w:r w:rsidRPr="00995C14">
        <w:rPr>
          <w:sz w:val="28"/>
          <w:szCs w:val="28"/>
        </w:rPr>
        <w:t xml:space="preserve"> отношение площади, занятой под зданиями и</w:t>
      </w:r>
      <w:r>
        <w:rPr>
          <w:sz w:val="28"/>
          <w:szCs w:val="28"/>
        </w:rPr>
        <w:t> </w:t>
      </w:r>
      <w:r w:rsidRPr="00995C14">
        <w:rPr>
          <w:sz w:val="28"/>
          <w:szCs w:val="28"/>
        </w:rPr>
        <w:t>сооружениями, к площади участка;</w:t>
      </w:r>
    </w:p>
    <w:p w:rsidR="000F4590" w:rsidRDefault="000F4590" w:rsidP="000F4590">
      <w:pPr>
        <w:widowControl w:val="0"/>
        <w:autoSpaceDE w:val="0"/>
        <w:autoSpaceDN w:val="0"/>
        <w:adjustRightInd w:val="0"/>
        <w:ind w:firstLine="709"/>
        <w:jc w:val="both"/>
        <w:rPr>
          <w:sz w:val="28"/>
          <w:szCs w:val="28"/>
        </w:rPr>
      </w:pPr>
      <w:r w:rsidRPr="001927D5">
        <w:rPr>
          <w:sz w:val="28"/>
          <w:szCs w:val="28"/>
        </w:rPr>
        <w:t xml:space="preserve">коэффициент плотности застройки </w:t>
      </w:r>
      <w:r>
        <w:rPr>
          <w:sz w:val="28"/>
          <w:szCs w:val="28"/>
        </w:rPr>
        <w:t>–</w:t>
      </w:r>
      <w:r w:rsidRPr="001927D5">
        <w:rPr>
          <w:sz w:val="28"/>
          <w:szCs w:val="28"/>
        </w:rPr>
        <w:t xml:space="preserve"> отношение площади всех этажей зданий и сооружений к площади участка;</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лини</w:t>
      </w:r>
      <w:r>
        <w:rPr>
          <w:sz w:val="28"/>
          <w:szCs w:val="28"/>
        </w:rPr>
        <w:t>я</w:t>
      </w:r>
      <w:r w:rsidRPr="00E56D01">
        <w:rPr>
          <w:sz w:val="28"/>
          <w:szCs w:val="28"/>
        </w:rPr>
        <w:t xml:space="preserve"> электропередач </w:t>
      </w:r>
      <w:r>
        <w:rPr>
          <w:sz w:val="28"/>
          <w:szCs w:val="28"/>
        </w:rPr>
        <w:t>–</w:t>
      </w:r>
      <w:r w:rsidRPr="00E56D01">
        <w:rPr>
          <w:sz w:val="28"/>
          <w:szCs w:val="28"/>
        </w:rPr>
        <w:t xml:space="preserve"> электрическая линия, выходящая за пределы электростанции или подстанции и предназначенная для передачи электрической энергии;</w:t>
      </w:r>
    </w:p>
    <w:p w:rsidR="000F4590" w:rsidRPr="002E6BBB" w:rsidRDefault="000F4590" w:rsidP="000F4590">
      <w:pPr>
        <w:widowControl w:val="0"/>
        <w:autoSpaceDE w:val="0"/>
        <w:autoSpaceDN w:val="0"/>
        <w:adjustRightInd w:val="0"/>
        <w:ind w:firstLine="709"/>
        <w:jc w:val="both"/>
        <w:rPr>
          <w:sz w:val="28"/>
          <w:szCs w:val="28"/>
        </w:rPr>
      </w:pPr>
      <w:r w:rsidRPr="0059225D">
        <w:rPr>
          <w:bCs/>
          <w:sz w:val="28"/>
          <w:szCs w:val="28"/>
        </w:rPr>
        <w:t xml:space="preserve">массовое жилье – </w:t>
      </w:r>
      <w:r w:rsidRPr="0059225D">
        <w:rPr>
          <w:sz w:val="28"/>
          <w:szCs w:val="28"/>
        </w:rPr>
        <w:t xml:space="preserve">тип жилого помещения, отвечающий </w:t>
      </w:r>
      <w:r w:rsidRPr="0059225D">
        <w:rPr>
          <w:bCs/>
          <w:sz w:val="28"/>
          <w:szCs w:val="28"/>
        </w:rPr>
        <w:t xml:space="preserve">комплексу санитарно-гигиенических, эргономических и экологических требований, а так же </w:t>
      </w:r>
      <w:r w:rsidRPr="0059225D">
        <w:rPr>
          <w:sz w:val="28"/>
          <w:szCs w:val="28"/>
        </w:rPr>
        <w:t>уровню требований к габаритам и площади помещений не менее 24</w:t>
      </w:r>
      <w:r>
        <w:rPr>
          <w:sz w:val="28"/>
          <w:szCs w:val="28"/>
        </w:rPr>
        <w:t>, но не более 30 кв.</w:t>
      </w:r>
      <w:r w:rsidRPr="0059225D">
        <w:rPr>
          <w:sz w:val="28"/>
          <w:szCs w:val="28"/>
        </w:rPr>
        <w:t>м на одного человека</w:t>
      </w:r>
      <w:r w:rsidRPr="002E6BBB">
        <w:rPr>
          <w:sz w:val="28"/>
          <w:szCs w:val="28"/>
        </w:rPr>
        <w:t>;</w:t>
      </w:r>
    </w:p>
    <w:p w:rsidR="000F4590" w:rsidRPr="00E56D01" w:rsidRDefault="000F4590" w:rsidP="000F4590">
      <w:pPr>
        <w:widowControl w:val="0"/>
        <w:autoSpaceDE w:val="0"/>
        <w:autoSpaceDN w:val="0"/>
        <w:adjustRightInd w:val="0"/>
        <w:ind w:firstLine="709"/>
        <w:jc w:val="both"/>
        <w:rPr>
          <w:sz w:val="28"/>
          <w:szCs w:val="28"/>
        </w:rPr>
      </w:pPr>
      <w:r w:rsidRPr="00C4350B">
        <w:rPr>
          <w:sz w:val="28"/>
          <w:szCs w:val="28"/>
        </w:rPr>
        <w:t>мест</w:t>
      </w:r>
      <w:r>
        <w:rPr>
          <w:sz w:val="28"/>
          <w:szCs w:val="28"/>
        </w:rPr>
        <w:t>о</w:t>
      </w:r>
      <w:r w:rsidRPr="00C4350B">
        <w:rPr>
          <w:sz w:val="28"/>
          <w:szCs w:val="28"/>
        </w:rPr>
        <w:t xml:space="preserve"> </w:t>
      </w:r>
      <w:r>
        <w:rPr>
          <w:sz w:val="28"/>
          <w:szCs w:val="28"/>
        </w:rPr>
        <w:t>погребения</w:t>
      </w:r>
      <w:r w:rsidRPr="00C4350B">
        <w:rPr>
          <w:sz w:val="28"/>
          <w:szCs w:val="28"/>
        </w:rPr>
        <w:t xml:space="preserve"> </w:t>
      </w:r>
      <w:r>
        <w:rPr>
          <w:sz w:val="28"/>
          <w:szCs w:val="28"/>
        </w:rPr>
        <w:t>–</w:t>
      </w:r>
      <w:r w:rsidRPr="00C4350B">
        <w:rPr>
          <w:sz w:val="28"/>
          <w:szCs w:val="28"/>
        </w:rPr>
        <w:t xml:space="preserve"> часть пространства объекта</w:t>
      </w:r>
      <w:r w:rsidRPr="00E56D01">
        <w:rPr>
          <w:sz w:val="28"/>
          <w:szCs w:val="28"/>
        </w:rPr>
        <w:t xml:space="preserve"> похоронного назначения, предназначенная для захоронения останков или праха умерших или погибших;</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нормативы градостроительного проектирования </w:t>
      </w:r>
      <w:r>
        <w:rPr>
          <w:sz w:val="28"/>
          <w:szCs w:val="28"/>
        </w:rPr>
        <w:t>–</w:t>
      </w:r>
      <w:r w:rsidRPr="00E56D01">
        <w:rPr>
          <w:sz w:val="28"/>
          <w:szCs w:val="28"/>
        </w:rPr>
        <w:t xml:space="preserve">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13"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частями 1</w:t>
        </w:r>
      </w:hyperlink>
      <w:r w:rsidRPr="00E56D01">
        <w:rPr>
          <w:sz w:val="28"/>
          <w:szCs w:val="28"/>
        </w:rPr>
        <w:t xml:space="preserve">, </w:t>
      </w:r>
      <w:hyperlink r:id="rId14"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3</w:t>
        </w:r>
      </w:hyperlink>
      <w:r w:rsidRPr="00E56D01">
        <w:rPr>
          <w:sz w:val="28"/>
          <w:szCs w:val="28"/>
        </w:rPr>
        <w:t xml:space="preserve"> и </w:t>
      </w:r>
      <w:hyperlink r:id="rId15"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4 статьи 29.2</w:t>
        </w:r>
      </w:hyperlink>
      <w:r w:rsidRPr="00E56D01">
        <w:rPr>
          <w:sz w:val="28"/>
          <w:szCs w:val="28"/>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объекты местного значения </w:t>
      </w:r>
      <w:r>
        <w:rPr>
          <w:sz w:val="28"/>
          <w:szCs w:val="28"/>
        </w:rPr>
        <w:t>–</w:t>
      </w:r>
      <w:r w:rsidRPr="00E56D01">
        <w:rPr>
          <w:sz w:val="28"/>
          <w:szCs w:val="28"/>
        </w:rPr>
        <w:t xml:space="preserve">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w:t>
      </w:r>
      <w:r>
        <w:rPr>
          <w:sz w:val="28"/>
          <w:szCs w:val="28"/>
        </w:rPr>
        <w:t> </w:t>
      </w:r>
      <w:r w:rsidRPr="00E56D01">
        <w:rPr>
          <w:sz w:val="28"/>
          <w:szCs w:val="28"/>
        </w:rPr>
        <w:t>в</w:t>
      </w:r>
      <w:r>
        <w:rPr>
          <w:sz w:val="28"/>
          <w:szCs w:val="28"/>
        </w:rPr>
        <w:t> </w:t>
      </w:r>
      <w:r w:rsidRPr="00E56D01">
        <w:rPr>
          <w:sz w:val="28"/>
          <w:szCs w:val="28"/>
        </w:rPr>
        <w:t>пределах переданных государственных полномочий в соответствии с</w:t>
      </w:r>
      <w:r>
        <w:rPr>
          <w:sz w:val="28"/>
          <w:szCs w:val="28"/>
        </w:rPr>
        <w:t> </w:t>
      </w:r>
      <w:r w:rsidRPr="00E56D01">
        <w:rPr>
          <w:sz w:val="28"/>
          <w:szCs w:val="28"/>
        </w:rPr>
        <w:t>федеральными законами, законом Новосибирской области, устав</w:t>
      </w:r>
      <w:r>
        <w:rPr>
          <w:sz w:val="28"/>
          <w:szCs w:val="28"/>
        </w:rPr>
        <w:t>ом</w:t>
      </w:r>
      <w:r w:rsidRPr="00E56D01">
        <w:rPr>
          <w:sz w:val="28"/>
          <w:szCs w:val="28"/>
        </w:rPr>
        <w:t xml:space="preserve"> </w:t>
      </w:r>
      <w:r>
        <w:rPr>
          <w:sz w:val="28"/>
          <w:szCs w:val="28"/>
        </w:rPr>
        <w:t>Воробьевского сельсовета</w:t>
      </w:r>
      <w:r w:rsidRPr="00E56D01">
        <w:rPr>
          <w:sz w:val="28"/>
          <w:szCs w:val="28"/>
        </w:rPr>
        <w:t xml:space="preserve"> и оказывают существенное влияние на социально-экономическое развитие  поселени</w:t>
      </w:r>
      <w:r>
        <w:rPr>
          <w:sz w:val="28"/>
          <w:szCs w:val="28"/>
        </w:rPr>
        <w:t>я</w:t>
      </w:r>
      <w:r w:rsidRPr="00E56D01">
        <w:rPr>
          <w:sz w:val="28"/>
          <w:szCs w:val="28"/>
        </w:rPr>
        <w:t>. Виды объектов местного значения  поселения</w:t>
      </w:r>
      <w:r>
        <w:rPr>
          <w:sz w:val="28"/>
          <w:szCs w:val="28"/>
        </w:rPr>
        <w:t xml:space="preserve"> в</w:t>
      </w:r>
      <w:r w:rsidRPr="00E56D01">
        <w:rPr>
          <w:sz w:val="28"/>
          <w:szCs w:val="28"/>
        </w:rPr>
        <w:t xml:space="preserve"> указанных в </w:t>
      </w:r>
      <w:hyperlink r:id="rId16"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пункте 1 части 3 статьи 19</w:t>
        </w:r>
      </w:hyperlink>
      <w:r w:rsidRPr="00E56D01">
        <w:rPr>
          <w:sz w:val="28"/>
          <w:szCs w:val="28"/>
        </w:rPr>
        <w:t xml:space="preserve"> и </w:t>
      </w:r>
      <w:hyperlink r:id="rId17" w:tooltip="&quot;Градостроительный кодекс Российской Федерации&quot; от 29.12.2004 N 190-ФЗ (ред. от 31.12.2014) (с изм. и доп., вступ. в силу с 22.01.2015){КонсультантПлюс}" w:history="1">
        <w:r w:rsidRPr="00E56D01">
          <w:rPr>
            <w:sz w:val="28"/>
            <w:szCs w:val="28"/>
          </w:rPr>
          <w:t>пункте 1 части 5 статьи 23</w:t>
        </w:r>
      </w:hyperlink>
      <w:r w:rsidRPr="00E56D01">
        <w:rPr>
          <w:sz w:val="28"/>
          <w:szCs w:val="28"/>
        </w:rPr>
        <w:t xml:space="preserve"> Градостроительного кодекса Российской Федерации облас</w:t>
      </w:r>
      <w:r>
        <w:rPr>
          <w:sz w:val="28"/>
          <w:szCs w:val="28"/>
        </w:rPr>
        <w:t xml:space="preserve">тях, подлежащих отображению на </w:t>
      </w:r>
      <w:r w:rsidRPr="00E56D01">
        <w:rPr>
          <w:sz w:val="28"/>
          <w:szCs w:val="28"/>
        </w:rPr>
        <w:t xml:space="preserve"> генеральном плане поселения,  определяются законом Новосибирской области;</w:t>
      </w:r>
    </w:p>
    <w:p w:rsidR="000F4590" w:rsidRDefault="000F4590" w:rsidP="000F4590">
      <w:pPr>
        <w:widowControl w:val="0"/>
        <w:autoSpaceDE w:val="0"/>
        <w:autoSpaceDN w:val="0"/>
        <w:adjustRightInd w:val="0"/>
        <w:ind w:firstLine="709"/>
        <w:jc w:val="both"/>
        <w:rPr>
          <w:sz w:val="28"/>
          <w:szCs w:val="28"/>
        </w:rPr>
      </w:pPr>
      <w:r w:rsidRPr="00E56D01">
        <w:rPr>
          <w:sz w:val="28"/>
          <w:szCs w:val="28"/>
        </w:rPr>
        <w:t xml:space="preserve">объекты озеленения общего пользования </w:t>
      </w:r>
      <w:r>
        <w:rPr>
          <w:sz w:val="28"/>
          <w:szCs w:val="28"/>
        </w:rPr>
        <w:t>–</w:t>
      </w:r>
      <w:r w:rsidRPr="00E56D01">
        <w:rPr>
          <w:sz w:val="28"/>
          <w:szCs w:val="28"/>
        </w:rPr>
        <w:t xml:space="preserve">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торговых и административных центрах, лесопарки;</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парк </w:t>
      </w:r>
      <w:r>
        <w:rPr>
          <w:sz w:val="28"/>
          <w:szCs w:val="28"/>
        </w:rPr>
        <w:t>–</w:t>
      </w:r>
      <w:r w:rsidRPr="00E56D01">
        <w:rPr>
          <w:sz w:val="28"/>
          <w:szCs w:val="28"/>
        </w:rPr>
        <w:t xml:space="preserve"> озелененная территория общего пользования, представляющая собой самостоятельный архитектурно-ландшафтный объект;</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парковка (парковочное место) </w:t>
      </w:r>
      <w:r>
        <w:rPr>
          <w:sz w:val="28"/>
          <w:szCs w:val="28"/>
        </w:rPr>
        <w:t>–</w:t>
      </w:r>
      <w:r w:rsidRPr="00E56D01">
        <w:rPr>
          <w:sz w:val="28"/>
          <w:szCs w:val="28"/>
        </w:rPr>
        <w:t xml:space="preserve">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w:t>
      </w:r>
      <w:r w:rsidRPr="00E56D01">
        <w:rPr>
          <w:sz w:val="28"/>
          <w:szCs w:val="28"/>
        </w:rPr>
        <w:lastRenderedPageBreak/>
        <w:t>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0F4590" w:rsidRPr="00E56D01" w:rsidRDefault="000F4590" w:rsidP="000F4590">
      <w:pPr>
        <w:widowControl w:val="0"/>
        <w:autoSpaceDE w:val="0"/>
        <w:autoSpaceDN w:val="0"/>
        <w:adjustRightInd w:val="0"/>
        <w:ind w:firstLine="709"/>
        <w:jc w:val="both"/>
        <w:rPr>
          <w:sz w:val="28"/>
          <w:szCs w:val="28"/>
        </w:rPr>
      </w:pPr>
      <w:r w:rsidRPr="00093453">
        <w:rPr>
          <w:sz w:val="28"/>
          <w:szCs w:val="28"/>
        </w:rPr>
        <w:t>перера</w:t>
      </w:r>
      <w:r w:rsidRPr="00E56D01">
        <w:rPr>
          <w:sz w:val="28"/>
          <w:szCs w:val="28"/>
        </w:rPr>
        <w:t xml:space="preserve">ботка отходов </w:t>
      </w:r>
      <w:r>
        <w:rPr>
          <w:sz w:val="28"/>
          <w:szCs w:val="28"/>
        </w:rPr>
        <w:t>–</w:t>
      </w:r>
      <w:r w:rsidRPr="00E56D01">
        <w:rPr>
          <w:sz w:val="28"/>
          <w:szCs w:val="28"/>
        </w:rPr>
        <w:t xml:space="preserve">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подстанция </w:t>
      </w:r>
      <w:r>
        <w:rPr>
          <w:sz w:val="28"/>
          <w:szCs w:val="28"/>
        </w:rPr>
        <w:t>–</w:t>
      </w:r>
      <w:r w:rsidRPr="00E56D01">
        <w:rPr>
          <w:sz w:val="28"/>
          <w:szCs w:val="28"/>
        </w:rPr>
        <w:t xml:space="preserve"> электроустановка, служащая для преобразования и</w:t>
      </w:r>
      <w:r>
        <w:rPr>
          <w:sz w:val="28"/>
          <w:szCs w:val="28"/>
        </w:rPr>
        <w:t> </w:t>
      </w:r>
      <w:r w:rsidRPr="00E56D01">
        <w:rPr>
          <w:sz w:val="28"/>
          <w:szCs w:val="28"/>
        </w:rPr>
        <w:t>распределения электроэнергии и состоящая из трансформаторов или других преобразователей энергии, распределительных устройств, устройств управления и</w:t>
      </w:r>
      <w:r>
        <w:rPr>
          <w:sz w:val="28"/>
          <w:szCs w:val="28"/>
        </w:rPr>
        <w:t> </w:t>
      </w:r>
      <w:r w:rsidRPr="00E56D01">
        <w:rPr>
          <w:sz w:val="28"/>
          <w:szCs w:val="28"/>
        </w:rPr>
        <w:t>вспомогательных сооружений;</w:t>
      </w:r>
    </w:p>
    <w:p w:rsidR="000F4590" w:rsidRPr="00093453" w:rsidRDefault="000F4590" w:rsidP="000F4590">
      <w:pPr>
        <w:widowControl w:val="0"/>
        <w:autoSpaceDE w:val="0"/>
        <w:autoSpaceDN w:val="0"/>
        <w:adjustRightInd w:val="0"/>
        <w:ind w:firstLine="709"/>
        <w:jc w:val="both"/>
        <w:rPr>
          <w:sz w:val="28"/>
          <w:szCs w:val="28"/>
        </w:rPr>
      </w:pPr>
      <w:r w:rsidRPr="00093453">
        <w:rPr>
          <w:sz w:val="28"/>
          <w:szCs w:val="28"/>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0F4590" w:rsidRPr="00E56D01" w:rsidRDefault="000F4590" w:rsidP="000F4590">
      <w:pPr>
        <w:widowControl w:val="0"/>
        <w:autoSpaceDE w:val="0"/>
        <w:autoSpaceDN w:val="0"/>
        <w:adjustRightInd w:val="0"/>
        <w:ind w:firstLine="709"/>
        <w:jc w:val="both"/>
        <w:rPr>
          <w:sz w:val="28"/>
          <w:szCs w:val="28"/>
        </w:rPr>
      </w:pPr>
      <w:r w:rsidRPr="00093453">
        <w:rPr>
          <w:sz w:val="28"/>
          <w:szCs w:val="28"/>
        </w:rPr>
        <w:t>пункт редуцирования газа – технологическое устройство сете</w:t>
      </w:r>
      <w:r w:rsidRPr="00E56D01">
        <w:rPr>
          <w:sz w:val="28"/>
          <w:szCs w:val="28"/>
        </w:rPr>
        <w:t>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0F4590" w:rsidRPr="00E56D01" w:rsidRDefault="000F4590" w:rsidP="000F4590">
      <w:pPr>
        <w:widowControl w:val="0"/>
        <w:autoSpaceDE w:val="0"/>
        <w:autoSpaceDN w:val="0"/>
        <w:adjustRightInd w:val="0"/>
        <w:ind w:firstLine="709"/>
        <w:jc w:val="both"/>
        <w:rPr>
          <w:sz w:val="28"/>
          <w:szCs w:val="28"/>
        </w:rPr>
      </w:pPr>
      <w:r w:rsidRPr="00B80535">
        <w:rPr>
          <w:sz w:val="28"/>
          <w:szCs w:val="28"/>
        </w:rPr>
        <w:t>распределительный пункт</w:t>
      </w:r>
      <w:r w:rsidRPr="00E56D01">
        <w:rPr>
          <w:sz w:val="28"/>
          <w:szCs w:val="28"/>
        </w:rPr>
        <w:t xml:space="preserve"> </w:t>
      </w:r>
      <w:r>
        <w:rPr>
          <w:sz w:val="28"/>
          <w:szCs w:val="28"/>
        </w:rPr>
        <w:t>–</w:t>
      </w:r>
      <w:r w:rsidRPr="00E56D01">
        <w:rPr>
          <w:sz w:val="28"/>
          <w:szCs w:val="28"/>
        </w:rPr>
        <w:t xml:space="preserve">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расчетные показатели объектов местного значения </w:t>
      </w:r>
      <w:r>
        <w:rPr>
          <w:sz w:val="28"/>
          <w:szCs w:val="28"/>
        </w:rPr>
        <w:t>–</w:t>
      </w:r>
      <w:r w:rsidRPr="00E56D01">
        <w:rPr>
          <w:sz w:val="28"/>
          <w:szCs w:val="28"/>
        </w:rPr>
        <w:t xml:space="preserve"> расчетные показатели минимально допустимого уровня обеспеченности объектами местного значения и</w:t>
      </w:r>
      <w:r>
        <w:rPr>
          <w:sz w:val="28"/>
          <w:szCs w:val="28"/>
        </w:rPr>
        <w:t xml:space="preserve"> расчетные показатели </w:t>
      </w:r>
      <w:r w:rsidRPr="00E56D01">
        <w:rPr>
          <w:sz w:val="28"/>
          <w:szCs w:val="28"/>
        </w:rPr>
        <w:t>максимально допустимого уровня территориальной доступности объектов местного значения</w:t>
      </w:r>
      <w:r>
        <w:rPr>
          <w:sz w:val="28"/>
          <w:szCs w:val="28"/>
        </w:rPr>
        <w:t xml:space="preserve"> для населения муниципального образования</w:t>
      </w:r>
      <w:r w:rsidRPr="00E56D01">
        <w:rPr>
          <w:sz w:val="28"/>
          <w:szCs w:val="28"/>
        </w:rPr>
        <w:t>;</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сад </w:t>
      </w:r>
      <w:r>
        <w:rPr>
          <w:sz w:val="28"/>
          <w:szCs w:val="28"/>
        </w:rPr>
        <w:t>–</w:t>
      </w:r>
      <w:r w:rsidRPr="00E56D01">
        <w:rPr>
          <w:sz w:val="28"/>
          <w:szCs w:val="28"/>
        </w:rPr>
        <w:t xml:space="preserve"> озелененная территория общего пользования в селитебной зоне с</w:t>
      </w:r>
      <w:r>
        <w:rPr>
          <w:sz w:val="28"/>
          <w:szCs w:val="28"/>
        </w:rPr>
        <w:t> </w:t>
      </w:r>
      <w:r w:rsidRPr="00E56D01">
        <w:rPr>
          <w:sz w:val="28"/>
          <w:szCs w:val="28"/>
        </w:rPr>
        <w:t>возможным насыщением зрелищными, спортивно-оздоровительными и</w:t>
      </w:r>
      <w:r>
        <w:rPr>
          <w:sz w:val="28"/>
          <w:szCs w:val="28"/>
        </w:rPr>
        <w:t> </w:t>
      </w:r>
      <w:r w:rsidRPr="00E56D01">
        <w:rPr>
          <w:sz w:val="28"/>
          <w:szCs w:val="28"/>
        </w:rPr>
        <w:t>игровыми сооружениями;</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сельский населенный пункт </w:t>
      </w:r>
      <w:r>
        <w:rPr>
          <w:sz w:val="28"/>
          <w:szCs w:val="28"/>
        </w:rPr>
        <w:t>–</w:t>
      </w:r>
      <w:r w:rsidRPr="00E56D01">
        <w:rPr>
          <w:sz w:val="28"/>
          <w:szCs w:val="28"/>
        </w:rPr>
        <w:t xml:space="preserve">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сквер </w:t>
      </w:r>
      <w:r>
        <w:rPr>
          <w:sz w:val="28"/>
          <w:szCs w:val="28"/>
        </w:rPr>
        <w:t>–</w:t>
      </w:r>
      <w:r w:rsidRPr="00E56D01">
        <w:rPr>
          <w:sz w:val="28"/>
          <w:szCs w:val="28"/>
        </w:rPr>
        <w:t xml:space="preserve">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трансформаторная подстанция </w:t>
      </w:r>
      <w:r>
        <w:rPr>
          <w:sz w:val="28"/>
          <w:szCs w:val="28"/>
        </w:rPr>
        <w:t>–</w:t>
      </w:r>
      <w:r w:rsidRPr="00E56D01">
        <w:rPr>
          <w:sz w:val="28"/>
          <w:szCs w:val="28"/>
        </w:rPr>
        <w:t xml:space="preserve">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0F4590" w:rsidRPr="00E56D01" w:rsidRDefault="000F4590" w:rsidP="000F4590">
      <w:pPr>
        <w:widowControl w:val="0"/>
        <w:autoSpaceDE w:val="0"/>
        <w:autoSpaceDN w:val="0"/>
        <w:adjustRightInd w:val="0"/>
        <w:ind w:firstLine="709"/>
        <w:jc w:val="both"/>
        <w:rPr>
          <w:sz w:val="28"/>
          <w:szCs w:val="28"/>
        </w:rPr>
      </w:pPr>
      <w:r w:rsidRPr="00E56D01">
        <w:rPr>
          <w:sz w:val="28"/>
          <w:szCs w:val="28"/>
        </w:rPr>
        <w:t xml:space="preserve">улица, площадь </w:t>
      </w:r>
      <w:r>
        <w:rPr>
          <w:sz w:val="28"/>
          <w:szCs w:val="28"/>
        </w:rPr>
        <w:t>–</w:t>
      </w:r>
      <w:r w:rsidRPr="00E56D01">
        <w:rPr>
          <w:sz w:val="28"/>
          <w:szCs w:val="28"/>
        </w:rPr>
        <w:t xml:space="preserve"> территори</w:t>
      </w:r>
      <w:r>
        <w:rPr>
          <w:sz w:val="28"/>
          <w:szCs w:val="28"/>
        </w:rPr>
        <w:t>и</w:t>
      </w:r>
      <w:r w:rsidRPr="00E56D01">
        <w:rPr>
          <w:sz w:val="28"/>
          <w:szCs w:val="28"/>
        </w:rPr>
        <w:t xml:space="preserve"> общего пользования, ограниченн</w:t>
      </w:r>
      <w:r>
        <w:rPr>
          <w:sz w:val="28"/>
          <w:szCs w:val="28"/>
        </w:rPr>
        <w:t>ые</w:t>
      </w:r>
      <w:r w:rsidRPr="00E56D01">
        <w:rPr>
          <w:sz w:val="28"/>
          <w:szCs w:val="28"/>
        </w:rPr>
        <w:t xml:space="preserve"> красными линиями улично-дорожной сети населенного пункта;</w:t>
      </w:r>
    </w:p>
    <w:p w:rsidR="000F4590" w:rsidRPr="00E56D01" w:rsidRDefault="000F4590" w:rsidP="000F4590">
      <w:pPr>
        <w:widowControl w:val="0"/>
        <w:autoSpaceDE w:val="0"/>
        <w:autoSpaceDN w:val="0"/>
        <w:adjustRightInd w:val="0"/>
        <w:ind w:firstLine="709"/>
        <w:jc w:val="both"/>
        <w:rPr>
          <w:sz w:val="28"/>
          <w:szCs w:val="28"/>
        </w:rPr>
      </w:pPr>
      <w:r w:rsidRPr="00BE4EFC">
        <w:rPr>
          <w:sz w:val="28"/>
          <w:szCs w:val="28"/>
        </w:rPr>
        <w:t>цент</w:t>
      </w:r>
      <w:r w:rsidRPr="00B865FE">
        <w:rPr>
          <w:b/>
          <w:sz w:val="28"/>
          <w:szCs w:val="28"/>
        </w:rPr>
        <w:t>р</w:t>
      </w:r>
      <w:r w:rsidRPr="00E56D01">
        <w:rPr>
          <w:sz w:val="28"/>
          <w:szCs w:val="28"/>
        </w:rPr>
        <w:t xml:space="preserve">ализованная система водоотведения (канализации) </w:t>
      </w:r>
      <w:r>
        <w:rPr>
          <w:sz w:val="28"/>
          <w:szCs w:val="28"/>
        </w:rPr>
        <w:t>–</w:t>
      </w:r>
      <w:r w:rsidRPr="00E56D01">
        <w:rPr>
          <w:sz w:val="28"/>
          <w:szCs w:val="28"/>
        </w:rPr>
        <w:t xml:space="preserve"> комплекс </w:t>
      </w:r>
      <w:r w:rsidRPr="00E56D01">
        <w:rPr>
          <w:sz w:val="28"/>
          <w:szCs w:val="28"/>
        </w:rPr>
        <w:lastRenderedPageBreak/>
        <w:t>технологически связанных между собой инженерных сооружений, предназначенных для водоотведения;</w:t>
      </w:r>
    </w:p>
    <w:p w:rsidR="000F4590" w:rsidRDefault="000F4590" w:rsidP="000F4590">
      <w:pPr>
        <w:widowControl w:val="0"/>
        <w:autoSpaceDE w:val="0"/>
        <w:autoSpaceDN w:val="0"/>
        <w:adjustRightInd w:val="0"/>
        <w:ind w:firstLine="709"/>
        <w:jc w:val="both"/>
        <w:rPr>
          <w:sz w:val="28"/>
          <w:szCs w:val="28"/>
        </w:rPr>
      </w:pPr>
      <w:r w:rsidRPr="00E56D01">
        <w:rPr>
          <w:sz w:val="28"/>
          <w:szCs w:val="28"/>
        </w:rPr>
        <w:t xml:space="preserve">иные понятия, используемые в </w:t>
      </w:r>
      <w:r>
        <w:rPr>
          <w:sz w:val="28"/>
          <w:szCs w:val="28"/>
        </w:rPr>
        <w:t>М</w:t>
      </w:r>
      <w:r w:rsidRPr="00E56D01">
        <w:rPr>
          <w:sz w:val="28"/>
          <w:szCs w:val="28"/>
        </w:rPr>
        <w:t xml:space="preserve">НГП </w:t>
      </w:r>
      <w:r w:rsidRPr="00276CEB">
        <w:rPr>
          <w:bCs/>
          <w:sz w:val="28"/>
          <w:szCs w:val="28"/>
        </w:rPr>
        <w:t>Воробьевского сельсовета</w:t>
      </w:r>
      <w:r>
        <w:rPr>
          <w:sz w:val="28"/>
          <w:szCs w:val="28"/>
        </w:rPr>
        <w:t>, употребляются в значениях</w:t>
      </w:r>
      <w:r w:rsidRPr="00E56D01">
        <w:rPr>
          <w:sz w:val="28"/>
          <w:szCs w:val="28"/>
        </w:rPr>
        <w:t xml:space="preserve"> </w:t>
      </w:r>
      <w:r>
        <w:rPr>
          <w:sz w:val="28"/>
          <w:szCs w:val="28"/>
        </w:rPr>
        <w:t>в соответствии с федеральным законодательством и законодательством Новосибирской области</w:t>
      </w:r>
      <w:r w:rsidRPr="00E56D01">
        <w:rPr>
          <w:sz w:val="28"/>
          <w:szCs w:val="28"/>
        </w:rPr>
        <w:t>.</w:t>
      </w:r>
    </w:p>
    <w:p w:rsidR="000F4590" w:rsidRDefault="000F4590" w:rsidP="000F4590">
      <w:pPr>
        <w:widowControl w:val="0"/>
        <w:autoSpaceDE w:val="0"/>
        <w:autoSpaceDN w:val="0"/>
        <w:adjustRightInd w:val="0"/>
        <w:ind w:firstLine="540"/>
        <w:jc w:val="both"/>
        <w:rPr>
          <w:sz w:val="28"/>
          <w:szCs w:val="28"/>
        </w:rPr>
      </w:pPr>
    </w:p>
    <w:p w:rsidR="000F4590" w:rsidRPr="00E56D01" w:rsidRDefault="000F4590" w:rsidP="000F4590">
      <w:pPr>
        <w:widowControl w:val="0"/>
        <w:autoSpaceDE w:val="0"/>
        <w:autoSpaceDN w:val="0"/>
        <w:adjustRightInd w:val="0"/>
        <w:ind w:firstLine="540"/>
        <w:jc w:val="both"/>
        <w:rPr>
          <w:sz w:val="28"/>
          <w:szCs w:val="28"/>
        </w:rPr>
      </w:pPr>
    </w:p>
    <w:p w:rsidR="000F4590" w:rsidRPr="005C1FAD" w:rsidRDefault="000F4590" w:rsidP="000F4590">
      <w:pPr>
        <w:widowControl w:val="0"/>
        <w:autoSpaceDE w:val="0"/>
        <w:autoSpaceDN w:val="0"/>
        <w:adjustRightInd w:val="0"/>
        <w:jc w:val="both"/>
        <w:outlineLvl w:val="2"/>
        <w:rPr>
          <w:sz w:val="28"/>
          <w:szCs w:val="28"/>
        </w:rPr>
      </w:pPr>
      <w:r w:rsidRPr="005C1FAD">
        <w:rPr>
          <w:sz w:val="28"/>
          <w:szCs w:val="28"/>
        </w:rPr>
        <w:t xml:space="preserve">2. Цели и задачи разработки местных нормативов градостроительного проектирования </w:t>
      </w:r>
      <w:r w:rsidRPr="00276CEB">
        <w:rPr>
          <w:bCs/>
          <w:sz w:val="28"/>
          <w:szCs w:val="28"/>
        </w:rPr>
        <w:t>Воробьевского сельсовета</w:t>
      </w:r>
      <w:r w:rsidRPr="005C1FAD">
        <w:rPr>
          <w:bCs/>
          <w:sz w:val="28"/>
          <w:szCs w:val="28"/>
        </w:rPr>
        <w:t xml:space="preserve"> </w:t>
      </w:r>
    </w:p>
    <w:p w:rsidR="000F4590" w:rsidRPr="005C1FAD" w:rsidRDefault="000F4590" w:rsidP="000F4590">
      <w:pPr>
        <w:widowControl w:val="0"/>
        <w:autoSpaceDE w:val="0"/>
        <w:autoSpaceDN w:val="0"/>
        <w:adjustRightInd w:val="0"/>
        <w:ind w:firstLine="540"/>
        <w:jc w:val="both"/>
        <w:outlineLvl w:val="2"/>
        <w:rPr>
          <w:sz w:val="28"/>
          <w:szCs w:val="28"/>
        </w:rPr>
      </w:pPr>
    </w:p>
    <w:p w:rsidR="000F4590" w:rsidRPr="005C1FAD" w:rsidRDefault="000F4590" w:rsidP="000F4590">
      <w:pPr>
        <w:widowControl w:val="0"/>
        <w:autoSpaceDE w:val="0"/>
        <w:autoSpaceDN w:val="0"/>
        <w:adjustRightInd w:val="0"/>
        <w:ind w:firstLine="709"/>
        <w:jc w:val="both"/>
        <w:outlineLvl w:val="2"/>
        <w:rPr>
          <w:sz w:val="28"/>
          <w:szCs w:val="28"/>
        </w:rPr>
      </w:pPr>
      <w:r w:rsidRPr="005C1FAD">
        <w:rPr>
          <w:sz w:val="28"/>
          <w:szCs w:val="28"/>
        </w:rPr>
        <w:t xml:space="preserve">Местные нормативы градостроительного проектирования </w:t>
      </w:r>
      <w:r w:rsidRPr="00276CEB">
        <w:rPr>
          <w:bCs/>
          <w:sz w:val="28"/>
          <w:szCs w:val="28"/>
        </w:rPr>
        <w:t>Воробьевского сельсовета</w:t>
      </w:r>
      <w:r w:rsidRPr="005C1FAD">
        <w:rPr>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0F4590" w:rsidRPr="005C1FAD" w:rsidRDefault="000F4590" w:rsidP="000F4590">
      <w:pPr>
        <w:widowControl w:val="0"/>
        <w:autoSpaceDE w:val="0"/>
        <w:autoSpaceDN w:val="0"/>
        <w:adjustRightInd w:val="0"/>
        <w:ind w:firstLine="709"/>
        <w:jc w:val="both"/>
        <w:rPr>
          <w:sz w:val="28"/>
          <w:szCs w:val="28"/>
        </w:rPr>
      </w:pPr>
      <w:r w:rsidRPr="005C1FAD">
        <w:rPr>
          <w:sz w:val="28"/>
          <w:szCs w:val="28"/>
        </w:rPr>
        <w:t xml:space="preserve">Местные нормативы градостроительного проектирования </w:t>
      </w:r>
      <w:r w:rsidRPr="00276CEB">
        <w:rPr>
          <w:bCs/>
          <w:sz w:val="28"/>
          <w:szCs w:val="28"/>
        </w:rPr>
        <w:t>Воробьевского сельсовета</w:t>
      </w:r>
      <w:r w:rsidRPr="005C1FAD">
        <w:rPr>
          <w:sz w:val="28"/>
          <w:szCs w:val="28"/>
        </w:rPr>
        <w:t xml:space="preserve">  направлены на решение следующих основных задач:</w:t>
      </w:r>
    </w:p>
    <w:p w:rsidR="000F4590" w:rsidRPr="005C1FAD" w:rsidRDefault="000F4590" w:rsidP="000F4590">
      <w:pPr>
        <w:widowControl w:val="0"/>
        <w:autoSpaceDE w:val="0"/>
        <w:autoSpaceDN w:val="0"/>
        <w:adjustRightInd w:val="0"/>
        <w:ind w:firstLine="709"/>
        <w:jc w:val="both"/>
        <w:rPr>
          <w:sz w:val="28"/>
          <w:szCs w:val="28"/>
        </w:rPr>
      </w:pPr>
      <w:r w:rsidRPr="005C1FAD">
        <w:rPr>
          <w:sz w:val="28"/>
          <w:szCs w:val="28"/>
        </w:rPr>
        <w:t>1) установление расчетных показателей, применение которых необходимо при разработке или корректировке градостроительной документации;</w:t>
      </w:r>
    </w:p>
    <w:p w:rsidR="000F4590" w:rsidRPr="005C1FAD" w:rsidRDefault="000F4590" w:rsidP="000F4590">
      <w:pPr>
        <w:widowControl w:val="0"/>
        <w:autoSpaceDE w:val="0"/>
        <w:autoSpaceDN w:val="0"/>
        <w:adjustRightInd w:val="0"/>
        <w:ind w:firstLine="709"/>
        <w:jc w:val="both"/>
        <w:rPr>
          <w:sz w:val="28"/>
          <w:szCs w:val="28"/>
        </w:rPr>
      </w:pPr>
      <w:r w:rsidRPr="005C1FAD">
        <w:rPr>
          <w:sz w:val="28"/>
          <w:szCs w:val="28"/>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sidRPr="00276CEB">
        <w:rPr>
          <w:bCs/>
          <w:sz w:val="28"/>
          <w:szCs w:val="28"/>
        </w:rPr>
        <w:t>Воробьевского сельсовета</w:t>
      </w:r>
      <w:r w:rsidRPr="005C1FAD">
        <w:rPr>
          <w:bCs/>
          <w:sz w:val="28"/>
          <w:szCs w:val="28"/>
        </w:rPr>
        <w:t xml:space="preserve"> </w:t>
      </w:r>
      <w:r w:rsidRPr="005C1FAD">
        <w:rPr>
          <w:sz w:val="28"/>
          <w:szCs w:val="28"/>
        </w:rPr>
        <w:t xml:space="preserve"> как равнозначные);</w:t>
      </w:r>
    </w:p>
    <w:p w:rsidR="000F4590" w:rsidRPr="005C1FAD" w:rsidRDefault="000F4590" w:rsidP="000F4590">
      <w:pPr>
        <w:widowControl w:val="0"/>
        <w:autoSpaceDE w:val="0"/>
        <w:autoSpaceDN w:val="0"/>
        <w:adjustRightInd w:val="0"/>
        <w:ind w:firstLine="709"/>
        <w:jc w:val="both"/>
        <w:rPr>
          <w:sz w:val="28"/>
          <w:szCs w:val="28"/>
        </w:rPr>
      </w:pPr>
      <w:r w:rsidRPr="005C1FAD">
        <w:rPr>
          <w:sz w:val="28"/>
          <w:szCs w:val="28"/>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0F4590" w:rsidRPr="005C1FAD" w:rsidRDefault="000F4590" w:rsidP="000F4590">
      <w:pPr>
        <w:widowControl w:val="0"/>
        <w:autoSpaceDE w:val="0"/>
        <w:autoSpaceDN w:val="0"/>
        <w:adjustRightInd w:val="0"/>
        <w:ind w:firstLine="709"/>
        <w:jc w:val="both"/>
        <w:rPr>
          <w:sz w:val="28"/>
          <w:szCs w:val="28"/>
        </w:rPr>
      </w:pPr>
      <w:r w:rsidRPr="005C1FAD">
        <w:rPr>
          <w:sz w:val="28"/>
          <w:szCs w:val="28"/>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Pr>
          <w:i/>
          <w:sz w:val="28"/>
          <w:szCs w:val="28"/>
        </w:rPr>
        <w:t xml:space="preserve"> </w:t>
      </w:r>
      <w:r w:rsidRPr="00BE4EFC">
        <w:rPr>
          <w:sz w:val="28"/>
          <w:szCs w:val="28"/>
        </w:rPr>
        <w:t>поселения.</w:t>
      </w:r>
    </w:p>
    <w:p w:rsidR="000F4590" w:rsidRPr="00562D35" w:rsidRDefault="000F4590" w:rsidP="000F4590">
      <w:pPr>
        <w:widowControl w:val="0"/>
        <w:autoSpaceDE w:val="0"/>
        <w:autoSpaceDN w:val="0"/>
        <w:adjustRightInd w:val="0"/>
        <w:ind w:firstLine="709"/>
        <w:jc w:val="both"/>
        <w:rPr>
          <w:sz w:val="28"/>
          <w:szCs w:val="28"/>
        </w:rPr>
      </w:pPr>
      <w:r w:rsidRPr="00562D35">
        <w:rPr>
          <w:sz w:val="28"/>
          <w:szCs w:val="28"/>
        </w:rPr>
        <w:t xml:space="preserve">Местные нормативы градостроительного проектирования </w:t>
      </w:r>
      <w:r w:rsidRPr="00276CEB">
        <w:rPr>
          <w:bCs/>
          <w:sz w:val="28"/>
          <w:szCs w:val="28"/>
        </w:rPr>
        <w:t>Воробьевского сельсовета</w:t>
      </w:r>
      <w:r w:rsidRPr="00562D35">
        <w:rPr>
          <w:sz w:val="28"/>
          <w:szCs w:val="28"/>
        </w:rPr>
        <w:t xml:space="preserve">  разработаны с учетом следующих требований:</w:t>
      </w:r>
    </w:p>
    <w:p w:rsidR="000F4590" w:rsidRPr="00562D35" w:rsidRDefault="000F4590" w:rsidP="000F4590">
      <w:pPr>
        <w:widowControl w:val="0"/>
        <w:autoSpaceDE w:val="0"/>
        <w:autoSpaceDN w:val="0"/>
        <w:adjustRightInd w:val="0"/>
        <w:ind w:firstLine="709"/>
        <w:jc w:val="both"/>
        <w:rPr>
          <w:sz w:val="28"/>
          <w:szCs w:val="28"/>
        </w:rPr>
      </w:pPr>
      <w:r w:rsidRPr="00562D35">
        <w:rPr>
          <w:sz w:val="28"/>
          <w:szCs w:val="28"/>
        </w:rPr>
        <w:t>охраны окружающей среды;</w:t>
      </w:r>
    </w:p>
    <w:p w:rsidR="000F4590" w:rsidRPr="00562D35" w:rsidRDefault="000F4590" w:rsidP="000F4590">
      <w:pPr>
        <w:widowControl w:val="0"/>
        <w:autoSpaceDE w:val="0"/>
        <w:autoSpaceDN w:val="0"/>
        <w:adjustRightInd w:val="0"/>
        <w:ind w:firstLine="709"/>
        <w:jc w:val="both"/>
        <w:rPr>
          <w:sz w:val="28"/>
          <w:szCs w:val="28"/>
        </w:rPr>
      </w:pPr>
      <w:r w:rsidRPr="00562D35">
        <w:rPr>
          <w:sz w:val="28"/>
          <w:szCs w:val="28"/>
        </w:rPr>
        <w:t>санитарно-гигиенических норм;</w:t>
      </w:r>
    </w:p>
    <w:p w:rsidR="000F4590" w:rsidRPr="00562D35" w:rsidRDefault="000F4590" w:rsidP="000F4590">
      <w:pPr>
        <w:widowControl w:val="0"/>
        <w:autoSpaceDE w:val="0"/>
        <w:autoSpaceDN w:val="0"/>
        <w:adjustRightInd w:val="0"/>
        <w:ind w:firstLine="709"/>
        <w:jc w:val="both"/>
        <w:rPr>
          <w:sz w:val="28"/>
          <w:szCs w:val="28"/>
        </w:rPr>
      </w:pPr>
      <w:r w:rsidRPr="00562D35">
        <w:rPr>
          <w:sz w:val="28"/>
          <w:szCs w:val="28"/>
        </w:rPr>
        <w:t>охраны памятников истории и культуры;</w:t>
      </w:r>
    </w:p>
    <w:p w:rsidR="000F4590" w:rsidRPr="00562D35" w:rsidRDefault="000F4590" w:rsidP="000F4590">
      <w:pPr>
        <w:widowControl w:val="0"/>
        <w:autoSpaceDE w:val="0"/>
        <w:autoSpaceDN w:val="0"/>
        <w:adjustRightInd w:val="0"/>
        <w:ind w:firstLine="709"/>
        <w:jc w:val="both"/>
        <w:rPr>
          <w:sz w:val="28"/>
          <w:szCs w:val="28"/>
        </w:rPr>
      </w:pPr>
      <w:r w:rsidRPr="00562D35">
        <w:rPr>
          <w:sz w:val="28"/>
          <w:szCs w:val="28"/>
        </w:rPr>
        <w:t>интенсивности использования территорий иного назначения, выраженной в процентах застройки, иных показателях;</w:t>
      </w:r>
    </w:p>
    <w:p w:rsidR="000F4590" w:rsidRPr="006774D2" w:rsidRDefault="000F4590" w:rsidP="000F4590">
      <w:pPr>
        <w:widowControl w:val="0"/>
        <w:autoSpaceDE w:val="0"/>
        <w:autoSpaceDN w:val="0"/>
        <w:adjustRightInd w:val="0"/>
        <w:ind w:firstLine="709"/>
        <w:jc w:val="both"/>
        <w:rPr>
          <w:sz w:val="28"/>
          <w:szCs w:val="28"/>
        </w:rPr>
      </w:pPr>
      <w:r w:rsidRPr="00562D35">
        <w:rPr>
          <w:sz w:val="28"/>
          <w:szCs w:val="28"/>
        </w:rPr>
        <w:t>пожарной безопасности.</w:t>
      </w:r>
    </w:p>
    <w:p w:rsidR="000F4590" w:rsidRPr="006774D2" w:rsidRDefault="000F4590" w:rsidP="000F4590">
      <w:pPr>
        <w:widowControl w:val="0"/>
        <w:autoSpaceDE w:val="0"/>
        <w:autoSpaceDN w:val="0"/>
        <w:adjustRightInd w:val="0"/>
        <w:ind w:firstLine="540"/>
        <w:jc w:val="both"/>
        <w:rPr>
          <w:sz w:val="28"/>
          <w:szCs w:val="28"/>
        </w:rPr>
      </w:pPr>
    </w:p>
    <w:p w:rsidR="000F4590" w:rsidRDefault="000F4590" w:rsidP="000F4590">
      <w:pPr>
        <w:widowControl w:val="0"/>
        <w:autoSpaceDE w:val="0"/>
        <w:autoSpaceDN w:val="0"/>
        <w:adjustRightInd w:val="0"/>
        <w:ind w:firstLine="540"/>
        <w:jc w:val="both"/>
        <w:outlineLvl w:val="2"/>
        <w:rPr>
          <w:sz w:val="28"/>
          <w:szCs w:val="28"/>
        </w:rPr>
      </w:pPr>
      <w:bookmarkStart w:id="6" w:name="Par255"/>
      <w:bookmarkEnd w:id="6"/>
    </w:p>
    <w:p w:rsidR="000F4590" w:rsidRPr="00EF6D2D" w:rsidRDefault="000F4590" w:rsidP="000F4590">
      <w:pPr>
        <w:widowControl w:val="0"/>
        <w:autoSpaceDE w:val="0"/>
        <w:autoSpaceDN w:val="0"/>
        <w:adjustRightInd w:val="0"/>
        <w:ind w:firstLine="540"/>
        <w:jc w:val="both"/>
        <w:outlineLvl w:val="2"/>
        <w:rPr>
          <w:sz w:val="28"/>
          <w:szCs w:val="28"/>
        </w:rPr>
      </w:pPr>
      <w:r w:rsidRPr="00EF6D2D">
        <w:rPr>
          <w:sz w:val="28"/>
          <w:szCs w:val="28"/>
        </w:rPr>
        <w:t xml:space="preserve">3. Общая характеристика состава и содержания </w:t>
      </w:r>
      <w:r>
        <w:rPr>
          <w:sz w:val="28"/>
          <w:szCs w:val="28"/>
        </w:rPr>
        <w:t>местных</w:t>
      </w:r>
      <w:r w:rsidRPr="00EF6D2D">
        <w:rPr>
          <w:sz w:val="28"/>
          <w:szCs w:val="28"/>
        </w:rPr>
        <w:t xml:space="preserve"> нормативов градостроительного проектирования </w:t>
      </w:r>
      <w:r w:rsidRPr="00276CEB">
        <w:rPr>
          <w:bCs/>
          <w:sz w:val="28"/>
          <w:szCs w:val="28"/>
        </w:rPr>
        <w:t>Воробьевского сельсовета</w:t>
      </w:r>
      <w:r>
        <w:rPr>
          <w:bCs/>
          <w:sz w:val="28"/>
          <w:szCs w:val="28"/>
        </w:rPr>
        <w:t xml:space="preserve"> </w:t>
      </w:r>
    </w:p>
    <w:p w:rsidR="000F4590" w:rsidRPr="006774D2" w:rsidRDefault="000F4590" w:rsidP="000F4590">
      <w:pPr>
        <w:widowControl w:val="0"/>
        <w:autoSpaceDE w:val="0"/>
        <w:autoSpaceDN w:val="0"/>
        <w:adjustRightInd w:val="0"/>
        <w:ind w:firstLine="709"/>
        <w:jc w:val="both"/>
        <w:outlineLvl w:val="2"/>
        <w:rPr>
          <w:sz w:val="28"/>
          <w:szCs w:val="28"/>
        </w:rPr>
      </w:pPr>
    </w:p>
    <w:p w:rsidR="000F4590" w:rsidRPr="006D0C9C" w:rsidRDefault="000F4590" w:rsidP="000F4590">
      <w:pPr>
        <w:widowControl w:val="0"/>
        <w:autoSpaceDE w:val="0"/>
        <w:autoSpaceDN w:val="0"/>
        <w:adjustRightInd w:val="0"/>
        <w:ind w:firstLine="709"/>
        <w:jc w:val="both"/>
        <w:rPr>
          <w:sz w:val="28"/>
          <w:szCs w:val="28"/>
        </w:rPr>
      </w:pPr>
      <w:r w:rsidRPr="006D0C9C">
        <w:rPr>
          <w:sz w:val="28"/>
          <w:szCs w:val="28"/>
        </w:rPr>
        <w:lastRenderedPageBreak/>
        <w:t xml:space="preserve">В соответствии с </w:t>
      </w:r>
      <w:hyperlink r:id="rId18" w:tooltip="&quot;Градостроительный кодекс Российской Федерации&quot; от 29.12.2004 N 190-ФЗ (ред. от 31.12.2014) (с изм. и доп., вступ. в силу с 22.01.2015){КонсультантПлюс}" w:history="1">
        <w:r w:rsidRPr="006D0C9C">
          <w:rPr>
            <w:sz w:val="28"/>
            <w:szCs w:val="28"/>
          </w:rPr>
          <w:t>ч.5 ст.29.2</w:t>
        </w:r>
      </w:hyperlink>
      <w:r w:rsidRPr="006D0C9C">
        <w:rPr>
          <w:sz w:val="28"/>
          <w:szCs w:val="28"/>
        </w:rPr>
        <w:t xml:space="preserve"> ГрК РФ </w:t>
      </w:r>
      <w:r>
        <w:rPr>
          <w:sz w:val="28"/>
          <w:szCs w:val="28"/>
        </w:rPr>
        <w:t>МНГП</w:t>
      </w:r>
      <w:r w:rsidRPr="006D0C9C">
        <w:rPr>
          <w:sz w:val="28"/>
          <w:szCs w:val="28"/>
        </w:rPr>
        <w:t xml:space="preserve"> </w:t>
      </w:r>
      <w:r w:rsidRPr="00276CEB">
        <w:rPr>
          <w:bCs/>
          <w:sz w:val="28"/>
          <w:szCs w:val="28"/>
        </w:rPr>
        <w:t>Воробьевского сельсовета</w:t>
      </w:r>
      <w:r>
        <w:rPr>
          <w:bCs/>
          <w:sz w:val="28"/>
          <w:szCs w:val="28"/>
        </w:rPr>
        <w:t xml:space="preserve"> </w:t>
      </w:r>
      <w:r w:rsidRPr="006D0C9C">
        <w:rPr>
          <w:sz w:val="28"/>
          <w:szCs w:val="28"/>
        </w:rPr>
        <w:t xml:space="preserve"> включают в себя:</w:t>
      </w:r>
    </w:p>
    <w:p w:rsidR="000F4590" w:rsidRPr="006774D2"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1) </w:t>
      </w:r>
      <w:r w:rsidRPr="006774D2">
        <w:rPr>
          <w:rFonts w:ascii="Times New Roman" w:hAnsi="Times New Roman" w:cs="Times New Roman"/>
          <w:sz w:val="28"/>
          <w:szCs w:val="28"/>
        </w:rPr>
        <w:t>основную часть (расчетны</w:t>
      </w:r>
      <w:r>
        <w:rPr>
          <w:rFonts w:ascii="Times New Roman" w:hAnsi="Times New Roman" w:cs="Times New Roman"/>
          <w:sz w:val="28"/>
          <w:szCs w:val="28"/>
        </w:rPr>
        <w:t>е</w:t>
      </w:r>
      <w:r w:rsidRPr="006774D2">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774D2">
        <w:rPr>
          <w:rFonts w:ascii="Times New Roman" w:hAnsi="Times New Roman" w:cs="Times New Roman"/>
          <w:sz w:val="28"/>
          <w:szCs w:val="28"/>
        </w:rPr>
        <w:t xml:space="preserve"> минимально допустимого уровня обеспеченности объектами </w:t>
      </w:r>
      <w:r>
        <w:rPr>
          <w:rFonts w:ascii="Times New Roman" w:hAnsi="Times New Roman" w:cs="Times New Roman"/>
          <w:sz w:val="28"/>
          <w:szCs w:val="28"/>
        </w:rPr>
        <w:t>местного</w:t>
      </w:r>
      <w:r w:rsidRPr="006774D2">
        <w:rPr>
          <w:rFonts w:ascii="Times New Roman" w:hAnsi="Times New Roman" w:cs="Times New Roman"/>
          <w:sz w:val="28"/>
          <w:szCs w:val="28"/>
        </w:rPr>
        <w:t xml:space="preserve"> значения, относящимися к областям, указанным </w:t>
      </w:r>
      <w:r>
        <w:rPr>
          <w:rFonts w:ascii="Times New Roman" w:hAnsi="Times New Roman" w:cs="Times New Roman"/>
          <w:sz w:val="28"/>
          <w:szCs w:val="28"/>
        </w:rPr>
        <w:t>в</w:t>
      </w:r>
      <w:r w:rsidRPr="00530AB8">
        <w:rPr>
          <w:rFonts w:ascii="Times New Roman" w:eastAsia="Calibri" w:hAnsi="Times New Roman" w:cs="Times New Roman"/>
          <w:sz w:val="28"/>
          <w:szCs w:val="28"/>
        </w:rPr>
        <w:t xml:space="preserve"> </w:t>
      </w:r>
      <w:hyperlink r:id="rId19" w:history="1">
        <w:r>
          <w:rPr>
            <w:rFonts w:ascii="Times New Roman" w:eastAsia="Calibri" w:hAnsi="Times New Roman" w:cs="Times New Roman"/>
            <w:sz w:val="28"/>
            <w:szCs w:val="28"/>
          </w:rPr>
          <w:t>пункте</w:t>
        </w:r>
        <w:r w:rsidRPr="00530AB8">
          <w:rPr>
            <w:rFonts w:ascii="Times New Roman" w:eastAsia="Calibri" w:hAnsi="Times New Roman" w:cs="Times New Roman"/>
            <w:sz w:val="28"/>
            <w:szCs w:val="28"/>
          </w:rPr>
          <w:t xml:space="preserve"> 1 части 5 статьи 23</w:t>
        </w:r>
      </w:hyperlink>
      <w:r>
        <w:rPr>
          <w:rFonts w:ascii="Times New Roman" w:eastAsia="Calibri" w:hAnsi="Times New Roman" w:cs="Times New Roman"/>
          <w:sz w:val="28"/>
          <w:szCs w:val="28"/>
        </w:rPr>
        <w:t xml:space="preserve"> </w:t>
      </w:r>
      <w:r w:rsidRPr="006D0C9C">
        <w:rPr>
          <w:rFonts w:ascii="Times New Roman" w:hAnsi="Times New Roman" w:cs="Times New Roman"/>
          <w:sz w:val="28"/>
          <w:szCs w:val="28"/>
        </w:rPr>
        <w:t xml:space="preserve"> Градостроительного кодекса Российской Федерации, иными объектами </w:t>
      </w:r>
      <w:r>
        <w:rPr>
          <w:rFonts w:ascii="Times New Roman" w:hAnsi="Times New Roman" w:cs="Times New Roman"/>
          <w:sz w:val="28"/>
          <w:szCs w:val="28"/>
        </w:rPr>
        <w:t>местного</w:t>
      </w:r>
      <w:r w:rsidRPr="006D0C9C">
        <w:rPr>
          <w:rFonts w:ascii="Times New Roman" w:hAnsi="Times New Roman" w:cs="Times New Roman"/>
          <w:sz w:val="28"/>
          <w:szCs w:val="28"/>
        </w:rPr>
        <w:t xml:space="preserve"> значения </w:t>
      </w:r>
      <w:r w:rsidRPr="00530AB8">
        <w:rPr>
          <w:rFonts w:ascii="Times New Roman" w:hAnsi="Times New Roman" w:cs="Times New Roman"/>
          <w:i/>
          <w:sz w:val="28"/>
          <w:szCs w:val="28"/>
        </w:rPr>
        <w:t xml:space="preserve"> </w:t>
      </w:r>
      <w:r w:rsidRPr="000F4590">
        <w:rPr>
          <w:rFonts w:ascii="Times New Roman" w:eastAsia="Calibri" w:hAnsi="Times New Roman" w:cs="Times New Roman"/>
          <w:sz w:val="28"/>
          <w:szCs w:val="28"/>
        </w:rPr>
        <w:t>поселения</w:t>
      </w:r>
      <w:r w:rsidRPr="006D0C9C">
        <w:rPr>
          <w:rFonts w:ascii="Times New Roman" w:hAnsi="Times New Roman" w:cs="Times New Roman"/>
          <w:sz w:val="28"/>
          <w:szCs w:val="28"/>
        </w:rPr>
        <w:t xml:space="preserve"> и</w:t>
      </w:r>
      <w:r>
        <w:rPr>
          <w:rFonts w:ascii="Times New Roman" w:hAnsi="Times New Roman" w:cs="Times New Roman"/>
          <w:sz w:val="28"/>
          <w:szCs w:val="28"/>
        </w:rPr>
        <w:t> </w:t>
      </w:r>
      <w:r w:rsidRPr="006D0C9C">
        <w:rPr>
          <w:rFonts w:ascii="Times New Roman" w:hAnsi="Times New Roman" w:cs="Times New Roman"/>
          <w:sz w:val="28"/>
          <w:szCs w:val="28"/>
        </w:rPr>
        <w:t>расчетны</w:t>
      </w:r>
      <w:r>
        <w:rPr>
          <w:rFonts w:ascii="Times New Roman" w:hAnsi="Times New Roman" w:cs="Times New Roman"/>
          <w:sz w:val="28"/>
          <w:szCs w:val="28"/>
        </w:rPr>
        <w:t>е</w:t>
      </w:r>
      <w:r w:rsidRPr="006D0C9C">
        <w:rPr>
          <w:rFonts w:ascii="Times New Roman" w:hAnsi="Times New Roman" w:cs="Times New Roman"/>
          <w:sz w:val="28"/>
          <w:szCs w:val="28"/>
        </w:rPr>
        <w:t xml:space="preserve"> показател</w:t>
      </w:r>
      <w:r>
        <w:rPr>
          <w:rFonts w:ascii="Times New Roman" w:hAnsi="Times New Roman" w:cs="Times New Roman"/>
          <w:sz w:val="28"/>
          <w:szCs w:val="28"/>
        </w:rPr>
        <w:t>и</w:t>
      </w:r>
      <w:r w:rsidRPr="006D0C9C">
        <w:rPr>
          <w:rFonts w:ascii="Times New Roman" w:hAnsi="Times New Roman" w:cs="Times New Roman"/>
          <w:sz w:val="28"/>
          <w:szCs w:val="28"/>
        </w:rPr>
        <w:t xml:space="preserve"> максимально допустимого уровня территориальной доступности таких объектов для </w:t>
      </w:r>
      <w:r>
        <w:rPr>
          <w:rFonts w:ascii="Times New Roman" w:hAnsi="Times New Roman" w:cs="Times New Roman"/>
          <w:sz w:val="28"/>
          <w:szCs w:val="28"/>
        </w:rPr>
        <w:t xml:space="preserve">населения </w:t>
      </w:r>
      <w:r w:rsidRPr="00530AB8">
        <w:rPr>
          <w:rFonts w:ascii="Times New Roman" w:hAnsi="Times New Roman" w:cs="Times New Roman"/>
          <w:i/>
          <w:sz w:val="28"/>
          <w:szCs w:val="28"/>
        </w:rPr>
        <w:t xml:space="preserve"> </w:t>
      </w:r>
      <w:r w:rsidRPr="00BE4EFC">
        <w:rPr>
          <w:rFonts w:ascii="Times New Roman" w:eastAsia="Calibri" w:hAnsi="Times New Roman" w:cs="Times New Roman"/>
          <w:sz w:val="28"/>
          <w:szCs w:val="28"/>
        </w:rPr>
        <w:t>поселения</w:t>
      </w:r>
      <w:r w:rsidRPr="00BE4EFC">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2) </w:t>
      </w:r>
      <w:r w:rsidRPr="006774D2">
        <w:rPr>
          <w:rFonts w:ascii="Times New Roman" w:hAnsi="Times New Roman" w:cs="Times New Roman"/>
          <w:sz w:val="28"/>
          <w:szCs w:val="28"/>
        </w:rPr>
        <w:t>правила и область применения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w:t>
      </w:r>
      <w:r w:rsidRPr="00276CEB">
        <w:rPr>
          <w:rFonts w:ascii="Times New Roman" w:hAnsi="Times New Roman" w:cs="Times New Roman"/>
          <w:bCs/>
          <w:sz w:val="28"/>
          <w:szCs w:val="28"/>
        </w:rPr>
        <w:t>Воробьевского сельсовета</w:t>
      </w:r>
      <w:r w:rsidRPr="00656F37">
        <w:rPr>
          <w:rFonts w:ascii="Times New Roman" w:hAnsi="Times New Roman" w:cs="Times New Roman"/>
          <w:bCs/>
          <w:sz w:val="28"/>
          <w:szCs w:val="28"/>
        </w:rPr>
        <w:t xml:space="preserve"> </w:t>
      </w:r>
      <w:r w:rsidRPr="00656F37">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3) </w:t>
      </w:r>
      <w:r w:rsidRPr="006774D2">
        <w:rPr>
          <w:rFonts w:ascii="Times New Roman" w:hAnsi="Times New Roman" w:cs="Times New Roman"/>
          <w:sz w:val="28"/>
          <w:szCs w:val="28"/>
        </w:rPr>
        <w:t>материалы по обоснованию расчетных показателей, содержащихся в</w:t>
      </w:r>
      <w:r>
        <w:rPr>
          <w:rFonts w:ascii="Times New Roman" w:hAnsi="Times New Roman" w:cs="Times New Roman"/>
          <w:sz w:val="28"/>
          <w:szCs w:val="28"/>
        </w:rPr>
        <w:t> </w:t>
      </w:r>
      <w:r w:rsidRPr="006774D2">
        <w:rPr>
          <w:rFonts w:ascii="Times New Roman" w:hAnsi="Times New Roman" w:cs="Times New Roman"/>
          <w:sz w:val="28"/>
          <w:szCs w:val="28"/>
        </w:rPr>
        <w:t xml:space="preserve">основной части </w:t>
      </w:r>
      <w:r>
        <w:rPr>
          <w:rFonts w:ascii="Times New Roman" w:hAnsi="Times New Roman" w:cs="Times New Roman"/>
          <w:sz w:val="28"/>
          <w:szCs w:val="28"/>
        </w:rPr>
        <w:t>местных</w:t>
      </w:r>
      <w:r w:rsidRPr="006774D2">
        <w:rPr>
          <w:rFonts w:ascii="Times New Roman" w:hAnsi="Times New Roman" w:cs="Times New Roman"/>
          <w:sz w:val="28"/>
          <w:szCs w:val="28"/>
        </w:rPr>
        <w:t xml:space="preserve"> нормативов градостроительного проектирования</w:t>
      </w:r>
      <w:r>
        <w:rPr>
          <w:rFonts w:ascii="Times New Roman" w:hAnsi="Times New Roman" w:cs="Times New Roman"/>
          <w:sz w:val="28"/>
          <w:szCs w:val="28"/>
        </w:rPr>
        <w:t xml:space="preserve"> </w:t>
      </w:r>
      <w:r w:rsidRPr="00276CEB">
        <w:rPr>
          <w:rFonts w:ascii="Times New Roman" w:hAnsi="Times New Roman" w:cs="Times New Roman"/>
          <w:bCs/>
          <w:sz w:val="28"/>
          <w:szCs w:val="28"/>
        </w:rPr>
        <w:t>Воробьевского сельсовета</w:t>
      </w:r>
      <w:r w:rsidRPr="00656F37">
        <w:rPr>
          <w:rFonts w:ascii="Times New Roman" w:hAnsi="Times New Roman" w:cs="Times New Roman"/>
          <w:bCs/>
          <w:sz w:val="28"/>
          <w:szCs w:val="28"/>
        </w:rPr>
        <w:t xml:space="preserve"> </w:t>
      </w:r>
      <w:r w:rsidRPr="006774D2">
        <w:rPr>
          <w:rFonts w:ascii="Times New Roman" w:hAnsi="Times New Roman" w:cs="Times New Roman"/>
          <w:sz w:val="28"/>
          <w:szCs w:val="28"/>
        </w:rPr>
        <w:t>.</w:t>
      </w:r>
    </w:p>
    <w:p w:rsidR="000F4590" w:rsidRPr="006774D2" w:rsidRDefault="000F4590" w:rsidP="000F4590">
      <w:pPr>
        <w:widowControl w:val="0"/>
        <w:autoSpaceDE w:val="0"/>
        <w:autoSpaceDN w:val="0"/>
        <w:adjustRightInd w:val="0"/>
        <w:ind w:firstLine="709"/>
        <w:jc w:val="both"/>
        <w:rPr>
          <w:sz w:val="28"/>
          <w:szCs w:val="28"/>
        </w:rPr>
      </w:pPr>
    </w:p>
    <w:p w:rsidR="000F4590" w:rsidRDefault="000F4590" w:rsidP="000F4590">
      <w:pPr>
        <w:widowControl w:val="0"/>
        <w:suppressAutoHyphens/>
        <w:ind w:firstLine="426"/>
        <w:jc w:val="both"/>
        <w:rPr>
          <w:bCs/>
          <w:sz w:val="28"/>
          <w:szCs w:val="28"/>
        </w:rPr>
        <w:sectPr w:rsidR="000F4590" w:rsidSect="00E1736A">
          <w:headerReference w:type="default" r:id="rId20"/>
          <w:pgSz w:w="11906" w:h="16838"/>
          <w:pgMar w:top="1134" w:right="567" w:bottom="1134" w:left="1418" w:header="709" w:footer="709" w:gutter="0"/>
          <w:cols w:space="708"/>
          <w:titlePg/>
          <w:docGrid w:linePitch="360"/>
        </w:sectPr>
      </w:pPr>
      <w:bookmarkStart w:id="7" w:name="Par260"/>
      <w:bookmarkEnd w:id="7"/>
    </w:p>
    <w:p w:rsidR="000F4590" w:rsidRPr="00B84F67" w:rsidRDefault="000F4590" w:rsidP="000F4590">
      <w:pPr>
        <w:autoSpaceDE w:val="0"/>
        <w:autoSpaceDN w:val="0"/>
        <w:adjustRightInd w:val="0"/>
        <w:jc w:val="center"/>
        <w:rPr>
          <w:bCs/>
          <w:sz w:val="28"/>
          <w:szCs w:val="28"/>
        </w:rPr>
      </w:pPr>
      <w:r>
        <w:rPr>
          <w:bCs/>
          <w:sz w:val="28"/>
          <w:szCs w:val="28"/>
        </w:rPr>
        <w:lastRenderedPageBreak/>
        <w:t>4</w:t>
      </w:r>
      <w:r w:rsidRPr="00B84F67">
        <w:rPr>
          <w:bCs/>
          <w:sz w:val="28"/>
          <w:szCs w:val="28"/>
        </w:rPr>
        <w:t>.</w:t>
      </w:r>
      <w:r w:rsidRPr="00B84F67">
        <w:rPr>
          <w:bCs/>
          <w:sz w:val="28"/>
          <w:szCs w:val="28"/>
          <w:lang w:val="en-US"/>
        </w:rPr>
        <w:t> </w:t>
      </w:r>
      <w:r w:rsidRPr="00E354BC">
        <w:rPr>
          <w:bCs/>
          <w:sz w:val="28"/>
          <w:szCs w:val="28"/>
        </w:rPr>
        <w:t>Расчетные показатели минимально</w:t>
      </w:r>
      <w:r>
        <w:rPr>
          <w:bCs/>
          <w:sz w:val="28"/>
          <w:szCs w:val="28"/>
        </w:rPr>
        <w:t xml:space="preserve"> допустимого </w:t>
      </w:r>
      <w:r w:rsidRPr="00E354BC">
        <w:rPr>
          <w:bCs/>
          <w:sz w:val="28"/>
          <w:szCs w:val="28"/>
        </w:rPr>
        <w:t>уровня обеспеченности объектами местного значения</w:t>
      </w:r>
      <w:r>
        <w:rPr>
          <w:bCs/>
          <w:sz w:val="28"/>
          <w:szCs w:val="28"/>
        </w:rPr>
        <w:t xml:space="preserve"> </w:t>
      </w:r>
      <w:r w:rsidRPr="00530AB8">
        <w:rPr>
          <w:i/>
          <w:sz w:val="28"/>
          <w:szCs w:val="28"/>
        </w:rPr>
        <w:t xml:space="preserve"> </w:t>
      </w:r>
      <w:r w:rsidRPr="00F325F6">
        <w:rPr>
          <w:sz w:val="28"/>
          <w:szCs w:val="28"/>
        </w:rPr>
        <w:t>поселения</w:t>
      </w:r>
      <w:r w:rsidRPr="00E354BC">
        <w:rPr>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0F4590" w:rsidRPr="00B84F67" w:rsidRDefault="000F4590" w:rsidP="000F4590">
      <w:pPr>
        <w:autoSpaceDE w:val="0"/>
        <w:autoSpaceDN w:val="0"/>
        <w:adjustRightInd w:val="0"/>
        <w:jc w:val="center"/>
        <w:rPr>
          <w:bCs/>
          <w:sz w:val="28"/>
          <w:szCs w:val="28"/>
        </w:rPr>
      </w:pPr>
    </w:p>
    <w:p w:rsidR="000F4590" w:rsidRDefault="000F4590" w:rsidP="000F4590">
      <w:pPr>
        <w:widowControl w:val="0"/>
        <w:autoSpaceDE w:val="0"/>
        <w:autoSpaceDN w:val="0"/>
        <w:adjustRightInd w:val="0"/>
        <w:jc w:val="center"/>
        <w:outlineLvl w:val="0"/>
        <w:rPr>
          <w:sz w:val="28"/>
          <w:szCs w:val="28"/>
        </w:rPr>
      </w:pPr>
      <w:r>
        <w:rPr>
          <w:sz w:val="28"/>
          <w:szCs w:val="28"/>
        </w:rPr>
        <w:t>4</w:t>
      </w:r>
      <w:r w:rsidRPr="00B84F67">
        <w:rPr>
          <w:sz w:val="28"/>
          <w:szCs w:val="28"/>
        </w:rPr>
        <w:t>.1. </w:t>
      </w:r>
      <w:r>
        <w:rPr>
          <w:sz w:val="28"/>
          <w:szCs w:val="28"/>
        </w:rPr>
        <w:t>Р</w:t>
      </w:r>
      <w:r w:rsidRPr="00B84F67">
        <w:rPr>
          <w:sz w:val="28"/>
          <w:szCs w:val="28"/>
        </w:rPr>
        <w:t>асчетны</w:t>
      </w:r>
      <w:r>
        <w:rPr>
          <w:sz w:val="28"/>
          <w:szCs w:val="28"/>
        </w:rPr>
        <w:t>е</w:t>
      </w:r>
      <w:r w:rsidRPr="00B84F67">
        <w:rPr>
          <w:sz w:val="28"/>
          <w:szCs w:val="28"/>
        </w:rPr>
        <w:t xml:space="preserve"> показател</w:t>
      </w:r>
      <w:r>
        <w:rPr>
          <w:sz w:val="28"/>
          <w:szCs w:val="28"/>
        </w:rPr>
        <w:t>и</w:t>
      </w:r>
      <w:r w:rsidRPr="00B84F67">
        <w:rPr>
          <w:sz w:val="28"/>
          <w:szCs w:val="28"/>
        </w:rPr>
        <w:t xml:space="preserve"> минимально допустимого уровня обеспеченности и </w:t>
      </w:r>
      <w:r w:rsidRPr="00B84F67">
        <w:rPr>
          <w:bCs/>
          <w:sz w:val="28"/>
          <w:szCs w:val="28"/>
        </w:rPr>
        <w:t>расчетны</w:t>
      </w:r>
      <w:r>
        <w:rPr>
          <w:bCs/>
          <w:sz w:val="28"/>
          <w:szCs w:val="28"/>
        </w:rPr>
        <w:t>е</w:t>
      </w:r>
      <w:r w:rsidRPr="00B84F67">
        <w:rPr>
          <w:bCs/>
          <w:sz w:val="28"/>
          <w:szCs w:val="28"/>
        </w:rPr>
        <w:t xml:space="preserve"> показател</w:t>
      </w:r>
      <w:r>
        <w:rPr>
          <w:bCs/>
          <w:sz w:val="28"/>
          <w:szCs w:val="28"/>
        </w:rPr>
        <w:t>и</w:t>
      </w:r>
      <w:r w:rsidRPr="00B84F67">
        <w:rPr>
          <w:bCs/>
          <w:sz w:val="28"/>
          <w:szCs w:val="28"/>
        </w:rPr>
        <w:t xml:space="preserve"> максимально допустимого уровня территориальной доступности</w:t>
      </w:r>
      <w:r w:rsidRPr="00B84F67">
        <w:rPr>
          <w:sz w:val="28"/>
          <w:szCs w:val="28"/>
        </w:rPr>
        <w:t xml:space="preserve"> объект</w:t>
      </w:r>
      <w:r>
        <w:rPr>
          <w:sz w:val="28"/>
          <w:szCs w:val="28"/>
        </w:rPr>
        <w:t xml:space="preserve">ов </w:t>
      </w:r>
      <w:r w:rsidRPr="00B84F67">
        <w:rPr>
          <w:sz w:val="28"/>
          <w:szCs w:val="28"/>
        </w:rPr>
        <w:t xml:space="preserve">местного значения в области инженерных коммуникаций </w:t>
      </w:r>
    </w:p>
    <w:p w:rsidR="000F4590" w:rsidRPr="00400FC6" w:rsidRDefault="000F4590" w:rsidP="000F4590">
      <w:pPr>
        <w:widowControl w:val="0"/>
        <w:autoSpaceDE w:val="0"/>
        <w:autoSpaceDN w:val="0"/>
        <w:adjustRightInd w:val="0"/>
        <w:jc w:val="center"/>
        <w:outlineLvl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3"/>
        <w:gridCol w:w="2151"/>
        <w:gridCol w:w="1842"/>
        <w:gridCol w:w="1560"/>
        <w:gridCol w:w="2126"/>
        <w:gridCol w:w="1984"/>
        <w:gridCol w:w="453"/>
        <w:gridCol w:w="540"/>
        <w:gridCol w:w="278"/>
        <w:gridCol w:w="392"/>
        <w:gridCol w:w="38"/>
        <w:gridCol w:w="426"/>
        <w:gridCol w:w="60"/>
        <w:gridCol w:w="223"/>
        <w:gridCol w:w="49"/>
        <w:gridCol w:w="647"/>
        <w:gridCol w:w="155"/>
        <w:gridCol w:w="142"/>
        <w:gridCol w:w="610"/>
        <w:gridCol w:w="284"/>
        <w:gridCol w:w="98"/>
        <w:gridCol w:w="340"/>
        <w:gridCol w:w="794"/>
      </w:tblGrid>
      <w:tr w:rsidR="000F4590" w:rsidRPr="00FF6382" w:rsidTr="00697ABD">
        <w:trPr>
          <w:trHeight w:val="20"/>
        </w:trPr>
        <w:tc>
          <w:tcPr>
            <w:tcW w:w="543" w:type="dxa"/>
            <w:shd w:val="clear" w:color="auto" w:fill="auto"/>
          </w:tcPr>
          <w:p w:rsidR="000F4590" w:rsidRPr="00FF6382" w:rsidRDefault="000F4590" w:rsidP="00697ABD">
            <w:pPr>
              <w:widowControl w:val="0"/>
              <w:autoSpaceDE w:val="0"/>
              <w:autoSpaceDN w:val="0"/>
              <w:adjustRightInd w:val="0"/>
              <w:jc w:val="center"/>
            </w:pPr>
            <w:r w:rsidRPr="00FF6382">
              <w:t>№ п/п</w:t>
            </w:r>
          </w:p>
        </w:tc>
        <w:tc>
          <w:tcPr>
            <w:tcW w:w="2151" w:type="dxa"/>
            <w:shd w:val="clear" w:color="auto" w:fill="auto"/>
          </w:tcPr>
          <w:p w:rsidR="000F4590" w:rsidRPr="00FF6382" w:rsidRDefault="000F4590" w:rsidP="00697ABD">
            <w:pPr>
              <w:widowControl w:val="0"/>
              <w:autoSpaceDE w:val="0"/>
              <w:autoSpaceDN w:val="0"/>
              <w:adjustRightInd w:val="0"/>
              <w:jc w:val="center"/>
            </w:pPr>
            <w:r w:rsidRPr="00FF6382">
              <w:t>Наименование вида ОМЗ</w:t>
            </w:r>
          </w:p>
        </w:tc>
        <w:tc>
          <w:tcPr>
            <w:tcW w:w="1842" w:type="dxa"/>
            <w:shd w:val="clear" w:color="auto" w:fill="auto"/>
          </w:tcPr>
          <w:p w:rsidR="000F4590" w:rsidRPr="00FF6382" w:rsidRDefault="000F4590" w:rsidP="00697ABD">
            <w:pPr>
              <w:widowControl w:val="0"/>
              <w:autoSpaceDE w:val="0"/>
              <w:autoSpaceDN w:val="0"/>
              <w:adjustRightInd w:val="0"/>
              <w:jc w:val="center"/>
            </w:pPr>
            <w:r w:rsidRPr="00FF6382">
              <w:t>Тип расчетного показателя</w:t>
            </w:r>
          </w:p>
        </w:tc>
        <w:tc>
          <w:tcPr>
            <w:tcW w:w="1560" w:type="dxa"/>
            <w:shd w:val="clear" w:color="auto" w:fill="auto"/>
          </w:tcPr>
          <w:p w:rsidR="000F4590" w:rsidRPr="00FF6382" w:rsidRDefault="000F4590" w:rsidP="00697ABD">
            <w:pPr>
              <w:widowControl w:val="0"/>
              <w:autoSpaceDE w:val="0"/>
              <w:autoSpaceDN w:val="0"/>
              <w:adjustRightInd w:val="0"/>
              <w:jc w:val="center"/>
            </w:pPr>
            <w:r w:rsidRPr="00FF6382">
              <w:t>Вид расчетного показателя</w:t>
            </w:r>
          </w:p>
        </w:tc>
        <w:tc>
          <w:tcPr>
            <w:tcW w:w="2126" w:type="dxa"/>
            <w:shd w:val="clear" w:color="auto" w:fill="auto"/>
          </w:tcPr>
          <w:p w:rsidR="000F4590" w:rsidRPr="00FF6382" w:rsidRDefault="000F4590" w:rsidP="00697ABD">
            <w:pPr>
              <w:widowControl w:val="0"/>
              <w:autoSpaceDE w:val="0"/>
              <w:autoSpaceDN w:val="0"/>
              <w:adjustRightInd w:val="0"/>
              <w:jc w:val="center"/>
            </w:pPr>
            <w:r w:rsidRPr="00FF6382">
              <w:t>Наименование расчетного показателя, единица измерения</w:t>
            </w:r>
          </w:p>
        </w:tc>
        <w:tc>
          <w:tcPr>
            <w:tcW w:w="7513" w:type="dxa"/>
            <w:gridSpan w:val="18"/>
            <w:shd w:val="clear" w:color="auto" w:fill="auto"/>
          </w:tcPr>
          <w:p w:rsidR="000F4590" w:rsidRPr="00FF6382" w:rsidRDefault="000F4590" w:rsidP="00697ABD">
            <w:pPr>
              <w:widowControl w:val="0"/>
              <w:autoSpaceDE w:val="0"/>
              <w:autoSpaceDN w:val="0"/>
              <w:adjustRightInd w:val="0"/>
              <w:jc w:val="center"/>
            </w:pPr>
            <w:r>
              <w:t>З</w:t>
            </w:r>
            <w:r w:rsidRPr="00FF6382">
              <w:t>начение расчетного показателя</w:t>
            </w:r>
          </w:p>
        </w:tc>
      </w:tr>
      <w:tr w:rsidR="000F4590" w:rsidRPr="00FF6382" w:rsidTr="00697ABD">
        <w:trPr>
          <w:trHeight w:val="20"/>
        </w:trPr>
        <w:tc>
          <w:tcPr>
            <w:tcW w:w="543" w:type="dxa"/>
            <w:vMerge w:val="restart"/>
            <w:shd w:val="clear" w:color="auto" w:fill="auto"/>
          </w:tcPr>
          <w:p w:rsidR="000F4590" w:rsidRPr="00FF6382" w:rsidRDefault="000F4590" w:rsidP="00697ABD">
            <w:pPr>
              <w:widowControl w:val="0"/>
              <w:autoSpaceDE w:val="0"/>
              <w:autoSpaceDN w:val="0"/>
              <w:adjustRightInd w:val="0"/>
              <w:jc w:val="center"/>
            </w:pPr>
            <w:r w:rsidRPr="00FF6382">
              <w:t>1</w:t>
            </w:r>
          </w:p>
        </w:tc>
        <w:tc>
          <w:tcPr>
            <w:tcW w:w="2151" w:type="dxa"/>
            <w:vMerge w:val="restart"/>
            <w:shd w:val="clear" w:color="auto" w:fill="auto"/>
          </w:tcPr>
          <w:p w:rsidR="000F4590" w:rsidRPr="00FF6382" w:rsidRDefault="000F4590" w:rsidP="00697ABD">
            <w:pPr>
              <w:widowControl w:val="0"/>
              <w:autoSpaceDE w:val="0"/>
              <w:autoSpaceDN w:val="0"/>
              <w:adjustRightInd w:val="0"/>
              <w:ind w:right="-66"/>
            </w:pPr>
            <w:r w:rsidRPr="00FF6382">
              <w:t>Электростанции,</w:t>
            </w:r>
          </w:p>
          <w:p w:rsidR="000F4590" w:rsidRPr="00FF6382" w:rsidRDefault="000F4590" w:rsidP="00697ABD">
            <w:pPr>
              <w:widowControl w:val="0"/>
              <w:autoSpaceDE w:val="0"/>
              <w:autoSpaceDN w:val="0"/>
              <w:adjustRightInd w:val="0"/>
            </w:pPr>
            <w:r>
              <w:t>п</w:t>
            </w:r>
            <w:r w:rsidRPr="00FF6382">
              <w:t>одстанция 35 кВ,</w:t>
            </w:r>
          </w:p>
          <w:p w:rsidR="000F4590" w:rsidRPr="00FF6382" w:rsidRDefault="000F4590" w:rsidP="00697ABD">
            <w:pPr>
              <w:widowControl w:val="0"/>
              <w:autoSpaceDE w:val="0"/>
              <w:autoSpaceDN w:val="0"/>
              <w:adjustRightInd w:val="0"/>
            </w:pPr>
            <w:r>
              <w:t>п</w:t>
            </w:r>
            <w:r w:rsidRPr="00FF6382">
              <w:t>ереключательные пункты,</w:t>
            </w:r>
          </w:p>
          <w:p w:rsidR="000F4590" w:rsidRPr="00FF6382" w:rsidRDefault="000F4590" w:rsidP="00697ABD">
            <w:pPr>
              <w:widowControl w:val="0"/>
              <w:autoSpaceDE w:val="0"/>
              <w:autoSpaceDN w:val="0"/>
              <w:adjustRightInd w:val="0"/>
            </w:pPr>
            <w:r>
              <w:t>т</w:t>
            </w:r>
            <w:r w:rsidRPr="00FF6382">
              <w:t>рансформаторные подстанции,</w:t>
            </w:r>
            <w:r>
              <w:t xml:space="preserve"> линии электропереда</w:t>
            </w:r>
            <w:r w:rsidRPr="00FF6382">
              <w:t>чи 35</w:t>
            </w:r>
            <w:r>
              <w:t> </w:t>
            </w:r>
            <w:r w:rsidRPr="00FF6382">
              <w:t>кВ,</w:t>
            </w:r>
            <w:r>
              <w:t xml:space="preserve"> линии электропереда</w:t>
            </w:r>
            <w:r w:rsidRPr="00FF6382">
              <w:t>чи 10</w:t>
            </w:r>
            <w:r>
              <w:t> </w:t>
            </w:r>
            <w:r w:rsidRPr="00FF6382">
              <w:t>кВ</w:t>
            </w:r>
          </w:p>
        </w:tc>
        <w:tc>
          <w:tcPr>
            <w:tcW w:w="1842" w:type="dxa"/>
            <w:vMerge w:val="restart"/>
            <w:shd w:val="clear" w:color="auto" w:fill="auto"/>
          </w:tcPr>
          <w:p w:rsidR="000F4590" w:rsidRPr="00FF6382" w:rsidRDefault="000F4590" w:rsidP="00697ABD">
            <w:pPr>
              <w:widowControl w:val="0"/>
              <w:autoSpaceDE w:val="0"/>
              <w:autoSpaceDN w:val="0"/>
              <w:adjustRightInd w:val="0"/>
            </w:pPr>
            <w:r w:rsidRPr="00FF6382">
              <w:t>Расчетные показатели минимально допу</w:t>
            </w:r>
            <w:r>
              <w:t>стимого уровня обеспечен</w:t>
            </w:r>
            <w:r w:rsidRPr="00FF6382">
              <w:t>ности</w:t>
            </w: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допустим</w:t>
            </w:r>
            <w:r w:rsidRPr="00FF6382">
              <w:t>ого уровня мощности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Норматив потребления комм</w:t>
            </w:r>
            <w:r>
              <w:t>унальных услуг по электроснабжению, кВт </w:t>
            </w:r>
            <w:r w:rsidRPr="00FF6382">
              <w:t xml:space="preserve">ч/чел./мес. </w:t>
            </w:r>
            <w:r>
              <w:t>п</w:t>
            </w:r>
            <w:r w:rsidRPr="00FF6382">
              <w:t>ри</w:t>
            </w:r>
            <w:r>
              <w:t> </w:t>
            </w:r>
            <w:r w:rsidRPr="00FF6382">
              <w:t>количестве проживающих человек в квартире (жилом доме)</w:t>
            </w:r>
          </w:p>
        </w:tc>
        <w:tc>
          <w:tcPr>
            <w:tcW w:w="1984" w:type="dxa"/>
            <w:shd w:val="clear" w:color="auto" w:fill="auto"/>
          </w:tcPr>
          <w:p w:rsidR="000F4590" w:rsidRPr="00FF6382" w:rsidRDefault="000F4590" w:rsidP="00697ABD">
            <w:pPr>
              <w:widowControl w:val="0"/>
              <w:autoSpaceDE w:val="0"/>
              <w:autoSpaceDN w:val="0"/>
              <w:adjustRightInd w:val="0"/>
            </w:pPr>
            <w:r>
              <w:t>Количество комнат</w:t>
            </w:r>
          </w:p>
        </w:tc>
        <w:tc>
          <w:tcPr>
            <w:tcW w:w="993" w:type="dxa"/>
            <w:gridSpan w:val="2"/>
            <w:shd w:val="clear" w:color="auto" w:fill="auto"/>
          </w:tcPr>
          <w:p w:rsidR="000F4590" w:rsidRPr="00FF6382" w:rsidRDefault="000F4590" w:rsidP="00697ABD">
            <w:pPr>
              <w:widowControl w:val="0"/>
              <w:autoSpaceDE w:val="0"/>
              <w:autoSpaceDN w:val="0"/>
              <w:adjustRightInd w:val="0"/>
              <w:ind w:left="-59"/>
              <w:jc w:val="center"/>
            </w:pPr>
            <w:r w:rsidRPr="00FF6382">
              <w:t>1 человек</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2 человека</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3 человека</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4 человека</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5 человек и более</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При наличии электрической плиты</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1 комната</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140</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87</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67</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55</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48</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2 комнаты</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165</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102</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79</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64</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56</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3 комнаты</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180</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112</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87</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70</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61</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4 комнаты и более</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192</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119</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92</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75</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65</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При наличии газовой плиты</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1 комната</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90</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56</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43</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35</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31</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2 комнаты</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116</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72</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56</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45</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39</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3 комнаты</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131</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81</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63</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51</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45</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1984" w:type="dxa"/>
            <w:shd w:val="clear" w:color="auto" w:fill="auto"/>
          </w:tcPr>
          <w:p w:rsidR="000F4590" w:rsidRPr="00FF6382" w:rsidRDefault="000F4590" w:rsidP="00697ABD">
            <w:pPr>
              <w:widowControl w:val="0"/>
              <w:autoSpaceDE w:val="0"/>
              <w:autoSpaceDN w:val="0"/>
              <w:adjustRightInd w:val="0"/>
            </w:pPr>
            <w:r w:rsidRPr="00FF6382">
              <w:t>4 комнаты и более</w:t>
            </w:r>
          </w:p>
        </w:tc>
        <w:tc>
          <w:tcPr>
            <w:tcW w:w="993" w:type="dxa"/>
            <w:gridSpan w:val="2"/>
            <w:shd w:val="clear" w:color="auto" w:fill="auto"/>
          </w:tcPr>
          <w:p w:rsidR="000F4590" w:rsidRPr="00FF6382" w:rsidRDefault="000F4590" w:rsidP="00697ABD">
            <w:pPr>
              <w:widowControl w:val="0"/>
              <w:autoSpaceDE w:val="0"/>
              <w:autoSpaceDN w:val="0"/>
              <w:adjustRightInd w:val="0"/>
              <w:jc w:val="center"/>
            </w:pPr>
            <w:r w:rsidRPr="00FF6382">
              <w:t>142</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88</w:t>
            </w:r>
          </w:p>
        </w:tc>
        <w:tc>
          <w:tcPr>
            <w:tcW w:w="1134" w:type="dxa"/>
            <w:gridSpan w:val="5"/>
            <w:shd w:val="clear" w:color="auto" w:fill="auto"/>
          </w:tcPr>
          <w:p w:rsidR="000F4590" w:rsidRPr="00FF6382" w:rsidRDefault="000F4590" w:rsidP="00697ABD">
            <w:pPr>
              <w:widowControl w:val="0"/>
              <w:autoSpaceDE w:val="0"/>
              <w:autoSpaceDN w:val="0"/>
              <w:adjustRightInd w:val="0"/>
              <w:jc w:val="center"/>
            </w:pPr>
            <w:r w:rsidRPr="00FF6382">
              <w:t>68</w:t>
            </w:r>
          </w:p>
        </w:tc>
        <w:tc>
          <w:tcPr>
            <w:tcW w:w="1134" w:type="dxa"/>
            <w:gridSpan w:val="4"/>
            <w:shd w:val="clear" w:color="auto" w:fill="auto"/>
          </w:tcPr>
          <w:p w:rsidR="000F4590" w:rsidRPr="00FF6382" w:rsidRDefault="000F4590" w:rsidP="00697ABD">
            <w:pPr>
              <w:widowControl w:val="0"/>
              <w:autoSpaceDE w:val="0"/>
              <w:autoSpaceDN w:val="0"/>
              <w:adjustRightInd w:val="0"/>
              <w:jc w:val="center"/>
            </w:pPr>
            <w:r w:rsidRPr="00FF6382">
              <w:t>55</w:t>
            </w:r>
          </w:p>
        </w:tc>
        <w:tc>
          <w:tcPr>
            <w:tcW w:w="1134" w:type="dxa"/>
            <w:gridSpan w:val="2"/>
            <w:shd w:val="clear" w:color="auto" w:fill="auto"/>
          </w:tcPr>
          <w:p w:rsidR="000F4590" w:rsidRPr="00FF6382" w:rsidRDefault="000F4590" w:rsidP="00697ABD">
            <w:pPr>
              <w:widowControl w:val="0"/>
              <w:autoSpaceDE w:val="0"/>
              <w:autoSpaceDN w:val="0"/>
              <w:adjustRightInd w:val="0"/>
              <w:jc w:val="center"/>
            </w:pPr>
            <w:r w:rsidRPr="00FF6382">
              <w:t>48</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pPr>
          </w:p>
        </w:tc>
        <w:tc>
          <w:tcPr>
            <w:tcW w:w="2151" w:type="dxa"/>
            <w:vMerge/>
            <w:shd w:val="clear" w:color="auto" w:fill="auto"/>
          </w:tcPr>
          <w:p w:rsidR="000F4590" w:rsidRPr="00FF6382" w:rsidRDefault="000F4590" w:rsidP="00697ABD">
            <w:pPr>
              <w:widowControl w:val="0"/>
              <w:autoSpaceDE w:val="0"/>
              <w:autoSpaceDN w:val="0"/>
              <w:adjustRightInd w:val="0"/>
            </w:pPr>
          </w:p>
        </w:tc>
        <w:tc>
          <w:tcPr>
            <w:tcW w:w="1842" w:type="dxa"/>
            <w:vMerge/>
            <w:shd w:val="clear" w:color="auto" w:fill="auto"/>
          </w:tcPr>
          <w:p w:rsidR="000F4590" w:rsidRPr="00FF6382" w:rsidRDefault="000F4590" w:rsidP="00697ABD">
            <w:pPr>
              <w:widowControl w:val="0"/>
              <w:autoSpaceDE w:val="0"/>
              <w:autoSpaceDN w:val="0"/>
              <w:adjustRightInd w:val="0"/>
            </w:pP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w:t>
            </w:r>
            <w:r w:rsidRPr="00FF6382">
              <w:t>мой площади тер</w:t>
            </w:r>
            <w:r>
              <w:t xml:space="preserve">ритории </w:t>
            </w:r>
            <w:r>
              <w:lastRenderedPageBreak/>
              <w:t>для размеще</w:t>
            </w:r>
            <w:r w:rsidRPr="00FF6382">
              <w:t>ния объекта</w:t>
            </w:r>
          </w:p>
        </w:tc>
        <w:tc>
          <w:tcPr>
            <w:tcW w:w="2126" w:type="dxa"/>
            <w:shd w:val="clear" w:color="auto" w:fill="auto"/>
          </w:tcPr>
          <w:p w:rsidR="000F4590" w:rsidRPr="00FF6382" w:rsidRDefault="000F4590" w:rsidP="00697ABD">
            <w:pPr>
              <w:widowControl w:val="0"/>
              <w:autoSpaceDE w:val="0"/>
              <w:autoSpaceDN w:val="0"/>
              <w:adjustRightInd w:val="0"/>
            </w:pPr>
            <w:r w:rsidRPr="00FF6382">
              <w:lastRenderedPageBreak/>
              <w:t xml:space="preserve">Размер земельного участка, отводимого для понизительных подстанций 35 кВ </w:t>
            </w:r>
            <w:r w:rsidRPr="00FF6382">
              <w:lastRenderedPageBreak/>
              <w:t>и переключательных пунктов, кв.м</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lastRenderedPageBreak/>
              <w:t>5000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Размер земельного участк</w:t>
            </w:r>
            <w:r>
              <w:t>а, отводимого для трансформаторных подстанций, распределитель</w:t>
            </w:r>
            <w:r w:rsidRPr="00FF6382">
              <w:t>ных и секционирующих пунктов, кв.м</w:t>
            </w: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Вид объекта</w:t>
            </w:r>
          </w:p>
        </w:tc>
        <w:tc>
          <w:tcPr>
            <w:tcW w:w="3828" w:type="dxa"/>
            <w:gridSpan w:val="12"/>
            <w:shd w:val="clear" w:color="auto" w:fill="auto"/>
          </w:tcPr>
          <w:p w:rsidR="000F4590" w:rsidRPr="00FF6382" w:rsidRDefault="000F4590" w:rsidP="00697ABD">
            <w:pPr>
              <w:widowControl w:val="0"/>
              <w:autoSpaceDE w:val="0"/>
              <w:autoSpaceDN w:val="0"/>
              <w:adjustRightInd w:val="0"/>
            </w:pPr>
            <w:r w:rsidRPr="00FF6382">
              <w:t>Размер земельного участка, кв.м</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Мачтовые подстанции мощностью от 25 до 250 кВА</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50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 xml:space="preserve">Комплектные подстанции с одним </w:t>
            </w:r>
            <w:r>
              <w:t>трансформатором мощностью от 25 </w:t>
            </w:r>
            <w:r w:rsidRPr="00FF6382">
              <w:t>до 630 кВА</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50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Комплектные подстанции с двум</w:t>
            </w:r>
            <w:r>
              <w:t>я трансформаторами мощностью от </w:t>
            </w:r>
            <w:r w:rsidRPr="00FF6382">
              <w:t>160 до 630 кВА</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80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Подстанции с двумя трансформаторами закрытого типа мощностью от 160 до 630 кВА</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150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Распределительные пункты наружной установки</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250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Распределительные пункты закрытого типа</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200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85" w:type="dxa"/>
            <w:gridSpan w:val="6"/>
            <w:shd w:val="clear" w:color="auto" w:fill="auto"/>
          </w:tcPr>
          <w:p w:rsidR="000F4590" w:rsidRPr="00FF6382" w:rsidRDefault="000F4590" w:rsidP="00697ABD">
            <w:pPr>
              <w:widowControl w:val="0"/>
              <w:autoSpaceDE w:val="0"/>
              <w:autoSpaceDN w:val="0"/>
              <w:adjustRightInd w:val="0"/>
            </w:pPr>
            <w:r w:rsidRPr="00FF6382">
              <w:t>Секционирующие пункты</w:t>
            </w:r>
          </w:p>
        </w:tc>
        <w:tc>
          <w:tcPr>
            <w:tcW w:w="3828" w:type="dxa"/>
            <w:gridSpan w:val="12"/>
            <w:shd w:val="clear" w:color="auto" w:fill="auto"/>
          </w:tcPr>
          <w:p w:rsidR="000F4590" w:rsidRPr="00FF6382" w:rsidRDefault="000F4590" w:rsidP="00697ABD">
            <w:pPr>
              <w:widowControl w:val="0"/>
              <w:autoSpaceDE w:val="0"/>
              <w:autoSpaceDN w:val="0"/>
              <w:adjustRightInd w:val="0"/>
            </w:pPr>
            <w:r>
              <w:t>н</w:t>
            </w:r>
            <w:r w:rsidRPr="00FF6382">
              <w:t>е более 80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3402" w:type="dxa"/>
            <w:gridSpan w:val="2"/>
            <w:shd w:val="clear" w:color="auto" w:fill="auto"/>
          </w:tcPr>
          <w:p w:rsidR="000F4590" w:rsidRPr="00FF6382" w:rsidRDefault="000F4590" w:rsidP="00697ABD">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0F4590" w:rsidRPr="00FF6382" w:rsidRDefault="000F4590" w:rsidP="00697ABD">
            <w:pPr>
              <w:widowControl w:val="0"/>
              <w:autoSpaceDE w:val="0"/>
              <w:autoSpaceDN w:val="0"/>
              <w:adjustRightInd w:val="0"/>
              <w:jc w:val="center"/>
            </w:pPr>
            <w:r>
              <w:t>-</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не нормируется</w:t>
            </w:r>
          </w:p>
        </w:tc>
      </w:tr>
      <w:tr w:rsidR="000F4590" w:rsidRPr="00FF6382" w:rsidTr="00697ABD">
        <w:trPr>
          <w:trHeight w:val="20"/>
        </w:trPr>
        <w:tc>
          <w:tcPr>
            <w:tcW w:w="543" w:type="dxa"/>
            <w:vMerge w:val="restart"/>
            <w:shd w:val="clear" w:color="auto" w:fill="auto"/>
          </w:tcPr>
          <w:p w:rsidR="000F4590" w:rsidRPr="00FF6382" w:rsidRDefault="000F4590" w:rsidP="00697ABD">
            <w:pPr>
              <w:widowControl w:val="0"/>
              <w:autoSpaceDE w:val="0"/>
              <w:autoSpaceDN w:val="0"/>
              <w:adjustRightInd w:val="0"/>
              <w:jc w:val="center"/>
            </w:pPr>
            <w:r w:rsidRPr="00FF6382">
              <w:t>2</w:t>
            </w:r>
          </w:p>
        </w:tc>
        <w:tc>
          <w:tcPr>
            <w:tcW w:w="2151" w:type="dxa"/>
            <w:vMerge w:val="restart"/>
            <w:shd w:val="clear" w:color="auto" w:fill="auto"/>
          </w:tcPr>
          <w:p w:rsidR="000F4590" w:rsidRPr="00BE4EFC" w:rsidRDefault="000F4590" w:rsidP="00697ABD">
            <w:pPr>
              <w:widowControl w:val="0"/>
              <w:autoSpaceDE w:val="0"/>
              <w:autoSpaceDN w:val="0"/>
              <w:adjustRightInd w:val="0"/>
            </w:pPr>
            <w:r w:rsidRPr="00FF6382">
              <w:t xml:space="preserve">Пункты </w:t>
            </w:r>
            <w:r w:rsidRPr="00BE4EFC">
              <w:t>редуцирования газа,</w:t>
            </w:r>
          </w:p>
          <w:p w:rsidR="000F4590" w:rsidRPr="00FF6382" w:rsidRDefault="000F4590" w:rsidP="00697ABD">
            <w:pPr>
              <w:widowControl w:val="0"/>
              <w:autoSpaceDE w:val="0"/>
              <w:autoSpaceDN w:val="0"/>
              <w:adjustRightInd w:val="0"/>
            </w:pPr>
            <w:r w:rsidRPr="00BE4EFC">
              <w:t>резерв</w:t>
            </w:r>
            <w:r w:rsidRPr="00997D8B">
              <w:rPr>
                <w:b/>
              </w:rPr>
              <w:t>у</w:t>
            </w:r>
            <w:r w:rsidRPr="00FF6382">
              <w:t xml:space="preserve">арные </w:t>
            </w:r>
            <w:r>
              <w:t>установки сжиженных углеводород</w:t>
            </w:r>
            <w:r w:rsidRPr="00FF6382">
              <w:t>ных газов,</w:t>
            </w:r>
          </w:p>
          <w:p w:rsidR="000F4590" w:rsidRPr="00FF6382" w:rsidRDefault="000F4590" w:rsidP="00697ABD">
            <w:pPr>
              <w:widowControl w:val="0"/>
              <w:autoSpaceDE w:val="0"/>
              <w:autoSpaceDN w:val="0"/>
              <w:adjustRightInd w:val="0"/>
            </w:pPr>
            <w:r w:rsidRPr="00FF6382">
              <w:rPr>
                <w:spacing w:val="-4"/>
              </w:rPr>
              <w:lastRenderedPageBreak/>
              <w:t>газонаполнительные</w:t>
            </w:r>
            <w:r w:rsidRPr="00FF6382">
              <w:t xml:space="preserve"> станции,</w:t>
            </w:r>
          </w:p>
          <w:p w:rsidR="000F4590" w:rsidRPr="00FF6382" w:rsidRDefault="000F4590" w:rsidP="00697ABD">
            <w:pPr>
              <w:widowControl w:val="0"/>
              <w:autoSpaceDE w:val="0"/>
              <w:autoSpaceDN w:val="0"/>
              <w:adjustRightInd w:val="0"/>
            </w:pPr>
            <w:r>
              <w:t>г</w:t>
            </w:r>
            <w:r w:rsidRPr="00FF6382">
              <w:t xml:space="preserve">азопровод </w:t>
            </w:r>
          </w:p>
          <w:p w:rsidR="000F4590" w:rsidRPr="00FF6382" w:rsidRDefault="000F4590" w:rsidP="00697ABD">
            <w:pPr>
              <w:widowControl w:val="0"/>
              <w:autoSpaceDE w:val="0"/>
              <w:autoSpaceDN w:val="0"/>
              <w:adjustRightInd w:val="0"/>
            </w:pPr>
          </w:p>
        </w:tc>
        <w:tc>
          <w:tcPr>
            <w:tcW w:w="1842" w:type="dxa"/>
            <w:vMerge w:val="restart"/>
            <w:shd w:val="clear" w:color="auto" w:fill="auto"/>
          </w:tcPr>
          <w:p w:rsidR="000F4590" w:rsidRPr="00FF6382" w:rsidRDefault="000F4590" w:rsidP="00697ABD">
            <w:pPr>
              <w:widowControl w:val="0"/>
              <w:autoSpaceDE w:val="0"/>
              <w:autoSpaceDN w:val="0"/>
              <w:adjustRightInd w:val="0"/>
            </w:pPr>
            <w:r w:rsidRPr="00FF6382">
              <w:lastRenderedPageBreak/>
              <w:t>Расчетные показатели минималь</w:t>
            </w:r>
            <w:r>
              <w:t>но допустимого уровня обеспечен</w:t>
            </w:r>
            <w:r w:rsidRPr="00FF6382">
              <w:t>ности</w:t>
            </w: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допустимо</w:t>
            </w:r>
            <w:r w:rsidRPr="00FF6382">
              <w:t>го уровня мощности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 xml:space="preserve">Удельные расходы природного и сжиженного газа для различных коммунальных нужд, </w:t>
            </w:r>
            <w:r>
              <w:t xml:space="preserve">куб.м в месяц (куб. в год) </w:t>
            </w:r>
            <w:r>
              <w:lastRenderedPageBreak/>
              <w:t>на 1 </w:t>
            </w:r>
            <w:r w:rsidRPr="00FF6382">
              <w:t>ч</w:t>
            </w:r>
            <w:r>
              <w:t>еловека для природного газа, кг в месяц (куб. в год) на 1 </w:t>
            </w:r>
            <w:r w:rsidRPr="00FF6382">
              <w:t>человека для сжиженного газа</w:t>
            </w:r>
          </w:p>
        </w:tc>
        <w:tc>
          <w:tcPr>
            <w:tcW w:w="3647" w:type="dxa"/>
            <w:gridSpan w:val="5"/>
            <w:shd w:val="clear" w:color="auto" w:fill="auto"/>
          </w:tcPr>
          <w:p w:rsidR="000F4590" w:rsidRPr="00FF6382" w:rsidRDefault="000F4590" w:rsidP="00697ABD">
            <w:pPr>
              <w:widowControl w:val="0"/>
              <w:autoSpaceDE w:val="0"/>
              <w:autoSpaceDN w:val="0"/>
              <w:adjustRightInd w:val="0"/>
            </w:pPr>
            <w:r w:rsidRPr="00FF6382">
              <w:lastRenderedPageBreak/>
              <w:t>Вид потребления</w:t>
            </w:r>
          </w:p>
        </w:tc>
        <w:tc>
          <w:tcPr>
            <w:tcW w:w="1740" w:type="dxa"/>
            <w:gridSpan w:val="8"/>
            <w:shd w:val="clear" w:color="auto" w:fill="auto"/>
          </w:tcPr>
          <w:p w:rsidR="000F4590" w:rsidRPr="00FF6382" w:rsidRDefault="000F4590" w:rsidP="00697ABD">
            <w:pPr>
              <w:widowControl w:val="0"/>
              <w:autoSpaceDE w:val="0"/>
              <w:autoSpaceDN w:val="0"/>
              <w:adjustRightInd w:val="0"/>
            </w:pPr>
          </w:p>
        </w:tc>
        <w:tc>
          <w:tcPr>
            <w:tcW w:w="2126" w:type="dxa"/>
            <w:gridSpan w:val="5"/>
            <w:shd w:val="clear" w:color="auto" w:fill="auto"/>
          </w:tcPr>
          <w:p w:rsidR="000F4590" w:rsidRPr="00FF6382" w:rsidRDefault="000F4590" w:rsidP="00697ABD">
            <w:pPr>
              <w:widowControl w:val="0"/>
              <w:autoSpaceDE w:val="0"/>
              <w:autoSpaceDN w:val="0"/>
              <w:adjustRightInd w:val="0"/>
            </w:pPr>
            <w:r w:rsidRPr="00FF6382">
              <w:t>Норматив потребления сжиженного газа, кг</w:t>
            </w:r>
            <w:r>
              <w:t> в месяц (куб. в год) на 1 </w:t>
            </w:r>
            <w:r w:rsidRPr="00FF6382">
              <w:t>человека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47" w:type="dxa"/>
            <w:gridSpan w:val="5"/>
            <w:shd w:val="clear" w:color="auto" w:fill="auto"/>
          </w:tcPr>
          <w:p w:rsidR="000F4590" w:rsidRPr="00FF6382" w:rsidRDefault="000F4590" w:rsidP="00697ABD">
            <w:pPr>
              <w:widowControl w:val="0"/>
              <w:autoSpaceDE w:val="0"/>
              <w:autoSpaceDN w:val="0"/>
              <w:adjustRightInd w:val="0"/>
            </w:pPr>
          </w:p>
        </w:tc>
        <w:tc>
          <w:tcPr>
            <w:tcW w:w="1740" w:type="dxa"/>
            <w:gridSpan w:val="8"/>
            <w:shd w:val="clear" w:color="auto" w:fill="auto"/>
          </w:tcPr>
          <w:p w:rsidR="000F4590" w:rsidRPr="00FF6382" w:rsidRDefault="000F4590" w:rsidP="00697ABD">
            <w:pPr>
              <w:widowControl w:val="0"/>
              <w:autoSpaceDE w:val="0"/>
              <w:autoSpaceDN w:val="0"/>
              <w:adjustRightInd w:val="0"/>
            </w:pPr>
          </w:p>
        </w:tc>
        <w:tc>
          <w:tcPr>
            <w:tcW w:w="2126" w:type="dxa"/>
            <w:gridSpan w:val="5"/>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3647" w:type="dxa"/>
            <w:gridSpan w:val="5"/>
            <w:shd w:val="clear" w:color="auto" w:fill="auto"/>
          </w:tcPr>
          <w:p w:rsidR="000F4590" w:rsidRPr="00FF6382" w:rsidRDefault="000F4590" w:rsidP="00697ABD">
            <w:pPr>
              <w:widowControl w:val="0"/>
              <w:autoSpaceDE w:val="0"/>
              <w:autoSpaceDN w:val="0"/>
              <w:adjustRightInd w:val="0"/>
            </w:pPr>
            <w:r>
              <w:t xml:space="preserve">на приготовление пищи </w:t>
            </w:r>
            <w:r>
              <w:lastRenderedPageBreak/>
              <w:t>с </w:t>
            </w:r>
            <w:r w:rsidRPr="00FF6382">
              <w:t xml:space="preserve">использованием газовой плиты  при отсутствии </w:t>
            </w:r>
            <w:r>
              <w:t xml:space="preserve">газового водонагревателя и </w:t>
            </w:r>
            <w:r w:rsidRPr="00FF6382">
              <w:t>централизованного горячего водоснабжения</w:t>
            </w:r>
          </w:p>
        </w:tc>
        <w:tc>
          <w:tcPr>
            <w:tcW w:w="1740" w:type="dxa"/>
            <w:gridSpan w:val="8"/>
            <w:shd w:val="clear" w:color="auto" w:fill="auto"/>
          </w:tcPr>
          <w:p w:rsidR="000F4590" w:rsidRPr="00FF6382" w:rsidRDefault="000F4590" w:rsidP="00697ABD">
            <w:pPr>
              <w:widowControl w:val="0"/>
              <w:autoSpaceDE w:val="0"/>
              <w:autoSpaceDN w:val="0"/>
              <w:adjustRightInd w:val="0"/>
            </w:pPr>
          </w:p>
        </w:tc>
        <w:tc>
          <w:tcPr>
            <w:tcW w:w="2126" w:type="dxa"/>
            <w:gridSpan w:val="5"/>
            <w:shd w:val="clear" w:color="auto" w:fill="auto"/>
          </w:tcPr>
          <w:p w:rsidR="000F4590" w:rsidRPr="00FF6382" w:rsidRDefault="000F4590" w:rsidP="00697ABD">
            <w:pPr>
              <w:widowControl w:val="0"/>
              <w:autoSpaceDE w:val="0"/>
              <w:autoSpaceDN w:val="0"/>
              <w:adjustRightInd w:val="0"/>
            </w:pPr>
            <w:r>
              <w:t>4(48)</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pPr>
          </w:p>
        </w:tc>
        <w:tc>
          <w:tcPr>
            <w:tcW w:w="2151" w:type="dxa"/>
            <w:vMerge/>
            <w:shd w:val="clear" w:color="auto" w:fill="auto"/>
          </w:tcPr>
          <w:p w:rsidR="000F4590" w:rsidRPr="00FF6382" w:rsidRDefault="000F4590" w:rsidP="00697ABD">
            <w:pPr>
              <w:widowControl w:val="0"/>
              <w:autoSpaceDE w:val="0"/>
              <w:autoSpaceDN w:val="0"/>
              <w:adjustRightInd w:val="0"/>
            </w:pPr>
          </w:p>
        </w:tc>
        <w:tc>
          <w:tcPr>
            <w:tcW w:w="1842" w:type="dxa"/>
            <w:vMerge/>
            <w:shd w:val="clear" w:color="auto" w:fill="auto"/>
          </w:tcPr>
          <w:p w:rsidR="000F4590" w:rsidRPr="00FF6382" w:rsidRDefault="000F4590" w:rsidP="00697ABD">
            <w:pPr>
              <w:widowControl w:val="0"/>
              <w:autoSpaceDE w:val="0"/>
              <w:autoSpaceDN w:val="0"/>
              <w:adjustRightInd w:val="0"/>
            </w:pP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w:t>
            </w:r>
            <w:r w:rsidRPr="00FF6382">
              <w:t>мой</w:t>
            </w:r>
            <w:r>
              <w:t xml:space="preserve"> площади территории для размеще</w:t>
            </w:r>
            <w:r w:rsidRPr="00FF6382">
              <w:t>ния объекта</w:t>
            </w:r>
          </w:p>
        </w:tc>
        <w:tc>
          <w:tcPr>
            <w:tcW w:w="2126" w:type="dxa"/>
            <w:shd w:val="clear" w:color="auto" w:fill="auto"/>
          </w:tcPr>
          <w:p w:rsidR="000F4590" w:rsidRPr="00FF6382" w:rsidRDefault="000F4590" w:rsidP="00697ABD">
            <w:pPr>
              <w:widowControl w:val="0"/>
              <w:autoSpaceDE w:val="0"/>
              <w:autoSpaceDN w:val="0"/>
              <w:adjustRightInd w:val="0"/>
            </w:pPr>
            <w:r w:rsidRPr="00FF6382">
              <w:t>Размер земельного участка для размещения пунктов редуцирования газа, кв.м</w:t>
            </w:r>
          </w:p>
        </w:tc>
        <w:tc>
          <w:tcPr>
            <w:tcW w:w="7513" w:type="dxa"/>
            <w:gridSpan w:val="18"/>
            <w:shd w:val="clear" w:color="auto" w:fill="auto"/>
          </w:tcPr>
          <w:p w:rsidR="000F4590" w:rsidRPr="00FF6382" w:rsidRDefault="000F4590" w:rsidP="00697ABD">
            <w:pPr>
              <w:widowControl w:val="0"/>
              <w:autoSpaceDE w:val="0"/>
              <w:autoSpaceDN w:val="0"/>
              <w:adjustRightInd w:val="0"/>
            </w:pPr>
            <w:r>
              <w:t>от 4</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Размер земельного участка для размещения</w:t>
            </w:r>
            <w:r>
              <w:t xml:space="preserve"> </w:t>
            </w:r>
            <w:r w:rsidRPr="00FF6382">
              <w:rPr>
                <w:spacing w:val="-4"/>
              </w:rPr>
              <w:t>газонаполнительной</w:t>
            </w:r>
            <w:r>
              <w:t xml:space="preserve"> станции, га</w:t>
            </w:r>
          </w:p>
        </w:tc>
        <w:tc>
          <w:tcPr>
            <w:tcW w:w="5090" w:type="dxa"/>
            <w:gridSpan w:val="11"/>
            <w:shd w:val="clear" w:color="auto" w:fill="auto"/>
          </w:tcPr>
          <w:p w:rsidR="000F4590" w:rsidRPr="00FF6382" w:rsidRDefault="000F4590" w:rsidP="00697ABD">
            <w:pPr>
              <w:widowControl w:val="0"/>
              <w:autoSpaceDE w:val="0"/>
              <w:autoSpaceDN w:val="0"/>
              <w:adjustRightInd w:val="0"/>
            </w:pPr>
            <w:r w:rsidRPr="00FF6382">
              <w:t>Производительность ГНС</w:t>
            </w:r>
            <w:r>
              <w:t>,</w:t>
            </w:r>
            <w:r w:rsidRPr="00FF6382">
              <w:t xml:space="preserve"> тыс. т/год</w:t>
            </w:r>
          </w:p>
        </w:tc>
        <w:tc>
          <w:tcPr>
            <w:tcW w:w="2423" w:type="dxa"/>
            <w:gridSpan w:val="7"/>
            <w:shd w:val="clear" w:color="auto" w:fill="auto"/>
          </w:tcPr>
          <w:p w:rsidR="000F4590" w:rsidRPr="00FF6382" w:rsidRDefault="000F4590" w:rsidP="00697ABD">
            <w:pPr>
              <w:widowControl w:val="0"/>
              <w:autoSpaceDE w:val="0"/>
              <w:autoSpaceDN w:val="0"/>
              <w:adjustRightInd w:val="0"/>
            </w:pPr>
            <w:r w:rsidRPr="00FF6382">
              <w:t>Размер участка, га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5090" w:type="dxa"/>
            <w:gridSpan w:val="11"/>
            <w:shd w:val="clear" w:color="auto" w:fill="auto"/>
          </w:tcPr>
          <w:p w:rsidR="000F4590" w:rsidRPr="00FF6382" w:rsidRDefault="000F4590" w:rsidP="00697ABD">
            <w:pPr>
              <w:widowControl w:val="0"/>
              <w:autoSpaceDE w:val="0"/>
              <w:autoSpaceDN w:val="0"/>
              <w:adjustRightInd w:val="0"/>
            </w:pPr>
            <w:r w:rsidRPr="00FF6382">
              <w:t>10</w:t>
            </w:r>
          </w:p>
        </w:tc>
        <w:tc>
          <w:tcPr>
            <w:tcW w:w="2423" w:type="dxa"/>
            <w:gridSpan w:val="7"/>
            <w:shd w:val="clear" w:color="auto" w:fill="auto"/>
          </w:tcPr>
          <w:p w:rsidR="000F4590" w:rsidRPr="00FF6382" w:rsidRDefault="000F4590" w:rsidP="00697ABD">
            <w:pPr>
              <w:widowControl w:val="0"/>
              <w:autoSpaceDE w:val="0"/>
              <w:autoSpaceDN w:val="0"/>
              <w:adjustRightInd w:val="0"/>
            </w:pPr>
            <w:r w:rsidRPr="00FF6382">
              <w:t>6</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5090" w:type="dxa"/>
            <w:gridSpan w:val="11"/>
            <w:shd w:val="clear" w:color="auto" w:fill="auto"/>
          </w:tcPr>
          <w:p w:rsidR="000F4590" w:rsidRPr="00FF6382" w:rsidRDefault="000F4590" w:rsidP="00697ABD">
            <w:pPr>
              <w:widowControl w:val="0"/>
              <w:autoSpaceDE w:val="0"/>
              <w:autoSpaceDN w:val="0"/>
              <w:adjustRightInd w:val="0"/>
            </w:pPr>
            <w:r w:rsidRPr="00FF6382">
              <w:t>20</w:t>
            </w:r>
          </w:p>
        </w:tc>
        <w:tc>
          <w:tcPr>
            <w:tcW w:w="2423" w:type="dxa"/>
            <w:gridSpan w:val="7"/>
            <w:shd w:val="clear" w:color="auto" w:fill="auto"/>
          </w:tcPr>
          <w:p w:rsidR="000F4590" w:rsidRPr="00FF6382" w:rsidRDefault="000F4590" w:rsidP="00697ABD">
            <w:pPr>
              <w:widowControl w:val="0"/>
              <w:autoSpaceDE w:val="0"/>
              <w:autoSpaceDN w:val="0"/>
              <w:adjustRightInd w:val="0"/>
            </w:pPr>
            <w:r w:rsidRPr="00FF6382">
              <w:t>7</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5090" w:type="dxa"/>
            <w:gridSpan w:val="11"/>
            <w:shd w:val="clear" w:color="auto" w:fill="auto"/>
          </w:tcPr>
          <w:p w:rsidR="000F4590" w:rsidRPr="00FF6382" w:rsidRDefault="000F4590" w:rsidP="00697ABD">
            <w:pPr>
              <w:widowControl w:val="0"/>
              <w:autoSpaceDE w:val="0"/>
              <w:autoSpaceDN w:val="0"/>
              <w:adjustRightInd w:val="0"/>
            </w:pPr>
            <w:r w:rsidRPr="00FF6382">
              <w:t>40</w:t>
            </w:r>
          </w:p>
        </w:tc>
        <w:tc>
          <w:tcPr>
            <w:tcW w:w="2423" w:type="dxa"/>
            <w:gridSpan w:val="7"/>
            <w:shd w:val="clear" w:color="auto" w:fill="auto"/>
          </w:tcPr>
          <w:p w:rsidR="000F4590" w:rsidRPr="00FF6382" w:rsidRDefault="000F4590" w:rsidP="00697ABD">
            <w:pPr>
              <w:widowControl w:val="0"/>
              <w:autoSpaceDE w:val="0"/>
              <w:autoSpaceDN w:val="0"/>
              <w:adjustRightInd w:val="0"/>
            </w:pPr>
            <w:r w:rsidRPr="00FF6382">
              <w:t>8</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shd w:val="clear" w:color="auto" w:fill="auto"/>
          </w:tcPr>
          <w:p w:rsidR="000F4590" w:rsidRPr="00FF6382" w:rsidRDefault="000F4590" w:rsidP="00697ABD">
            <w:pPr>
              <w:widowControl w:val="0"/>
              <w:autoSpaceDE w:val="0"/>
              <w:autoSpaceDN w:val="0"/>
              <w:adjustRightInd w:val="0"/>
            </w:pPr>
            <w:r w:rsidRPr="00FF6382">
              <w:t xml:space="preserve">Размер земельных участков </w:t>
            </w:r>
            <w:r w:rsidRPr="00FF6382">
              <w:rPr>
                <w:spacing w:val="-4"/>
              </w:rPr>
              <w:t>газонаполнительных</w:t>
            </w:r>
            <w:r>
              <w:t xml:space="preserve"> пунктов и </w:t>
            </w:r>
            <w:r w:rsidRPr="00FF6382">
              <w:t>промежуточны</w:t>
            </w:r>
            <w:r>
              <w:t>х складов баллонов не более, га</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0,6</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3402" w:type="dxa"/>
            <w:gridSpan w:val="2"/>
            <w:shd w:val="clear" w:color="auto" w:fill="auto"/>
          </w:tcPr>
          <w:p w:rsidR="000F4590" w:rsidRPr="00FF6382" w:rsidRDefault="000F4590" w:rsidP="00697ABD">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0F4590" w:rsidRPr="00FF6382" w:rsidRDefault="000F4590" w:rsidP="00697ABD">
            <w:pPr>
              <w:widowControl w:val="0"/>
              <w:autoSpaceDE w:val="0"/>
              <w:autoSpaceDN w:val="0"/>
              <w:adjustRightInd w:val="0"/>
              <w:jc w:val="center"/>
            </w:pPr>
            <w:r>
              <w:t>-</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не нормируется</w:t>
            </w:r>
          </w:p>
        </w:tc>
      </w:tr>
      <w:tr w:rsidR="000F4590" w:rsidRPr="00FF6382" w:rsidTr="00697ABD">
        <w:trPr>
          <w:trHeight w:val="20"/>
        </w:trPr>
        <w:tc>
          <w:tcPr>
            <w:tcW w:w="543" w:type="dxa"/>
            <w:vMerge w:val="restart"/>
            <w:shd w:val="clear" w:color="auto" w:fill="auto"/>
          </w:tcPr>
          <w:p w:rsidR="000F4590" w:rsidRPr="00FF6382" w:rsidRDefault="000F4590" w:rsidP="00697ABD">
            <w:pPr>
              <w:widowControl w:val="0"/>
              <w:autoSpaceDE w:val="0"/>
              <w:autoSpaceDN w:val="0"/>
              <w:adjustRightInd w:val="0"/>
              <w:jc w:val="center"/>
            </w:pPr>
            <w:r w:rsidRPr="00FF6382">
              <w:t>3</w:t>
            </w:r>
          </w:p>
        </w:tc>
        <w:tc>
          <w:tcPr>
            <w:tcW w:w="2151" w:type="dxa"/>
            <w:vMerge w:val="restart"/>
            <w:shd w:val="clear" w:color="auto" w:fill="auto"/>
          </w:tcPr>
          <w:p w:rsidR="000F4590" w:rsidRPr="00FF6382" w:rsidRDefault="000F4590" w:rsidP="00697ABD">
            <w:pPr>
              <w:widowControl w:val="0"/>
              <w:autoSpaceDE w:val="0"/>
              <w:autoSpaceDN w:val="0"/>
              <w:adjustRightInd w:val="0"/>
            </w:pPr>
            <w:r w:rsidRPr="00FF6382">
              <w:t>Котельные,,</w:t>
            </w:r>
          </w:p>
          <w:p w:rsidR="000F4590" w:rsidRPr="00FF6382" w:rsidRDefault="000F4590" w:rsidP="00697ABD">
            <w:pPr>
              <w:widowControl w:val="0"/>
              <w:autoSpaceDE w:val="0"/>
              <w:autoSpaceDN w:val="0"/>
              <w:adjustRightInd w:val="0"/>
            </w:pPr>
            <w:r>
              <w:t>т</w:t>
            </w:r>
            <w:r w:rsidRPr="00FF6382">
              <w:t>еплопровод магистральный</w:t>
            </w:r>
          </w:p>
        </w:tc>
        <w:tc>
          <w:tcPr>
            <w:tcW w:w="1842" w:type="dxa"/>
            <w:vMerge w:val="restart"/>
            <w:shd w:val="clear" w:color="auto" w:fill="auto"/>
          </w:tcPr>
          <w:p w:rsidR="000F4590" w:rsidRPr="00FF6382" w:rsidRDefault="000F4590" w:rsidP="00697ABD">
            <w:pPr>
              <w:widowControl w:val="0"/>
              <w:autoSpaceDE w:val="0"/>
              <w:autoSpaceDN w:val="0"/>
              <w:adjustRightInd w:val="0"/>
            </w:pPr>
            <w:r w:rsidRPr="00FF6382">
              <w:t xml:space="preserve">Расчетные показатели минимально допустимого </w:t>
            </w:r>
            <w:r w:rsidRPr="00FF6382">
              <w:lastRenderedPageBreak/>
              <w:t>уровня обеспеченности</w:t>
            </w:r>
          </w:p>
        </w:tc>
        <w:tc>
          <w:tcPr>
            <w:tcW w:w="1560" w:type="dxa"/>
            <w:vMerge w:val="restart"/>
            <w:shd w:val="clear" w:color="auto" w:fill="auto"/>
          </w:tcPr>
          <w:p w:rsidR="000F4590" w:rsidRPr="00FF6382" w:rsidRDefault="000F4590" w:rsidP="00697ABD">
            <w:pPr>
              <w:widowControl w:val="0"/>
              <w:autoSpaceDE w:val="0"/>
              <w:autoSpaceDN w:val="0"/>
              <w:adjustRightInd w:val="0"/>
            </w:pPr>
            <w:r w:rsidRPr="00FF6382">
              <w:lastRenderedPageBreak/>
              <w:t xml:space="preserve">Расчетный показатель минимально допустимого </w:t>
            </w:r>
            <w:r w:rsidRPr="00FF6382">
              <w:lastRenderedPageBreak/>
              <w:t>уровня мощности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lastRenderedPageBreak/>
              <w:t xml:space="preserve">Удельные расходы тепла на отопление жилых зданий, </w:t>
            </w:r>
            <w:r w:rsidRPr="00FF6382">
              <w:rPr>
                <w:bCs/>
              </w:rPr>
              <w:t>кДж/(кв.м</w:t>
            </w:r>
            <w:r w:rsidRPr="00FF6382">
              <w:rPr>
                <w:vertAlign w:val="superscript"/>
              </w:rPr>
              <w:t xml:space="preserve"> </w:t>
            </w:r>
            <w:r w:rsidRPr="00FF6382">
              <w:rPr>
                <w:bCs/>
              </w:rPr>
              <w:lastRenderedPageBreak/>
              <w:t xml:space="preserve">°С·сут) </w:t>
            </w:r>
            <w:r>
              <w:t>общей площади здания по </w:t>
            </w:r>
            <w:r w:rsidRPr="00FF6382">
              <w:t>этажности</w:t>
            </w:r>
          </w:p>
        </w:tc>
        <w:tc>
          <w:tcPr>
            <w:tcW w:w="2437" w:type="dxa"/>
            <w:gridSpan w:val="2"/>
            <w:vMerge w:val="restart"/>
            <w:shd w:val="clear" w:color="auto" w:fill="auto"/>
          </w:tcPr>
          <w:p w:rsidR="000F4590" w:rsidRPr="00FF6382" w:rsidRDefault="000F4590" w:rsidP="00697ABD">
            <w:pPr>
              <w:widowControl w:val="0"/>
              <w:autoSpaceDE w:val="0"/>
              <w:autoSpaceDN w:val="0"/>
              <w:adjustRightInd w:val="0"/>
              <w:rPr>
                <w:highlight w:val="yellow"/>
              </w:rPr>
            </w:pPr>
            <w:r>
              <w:lastRenderedPageBreak/>
              <w:t>Отапливаемая площадь дома, кв.м</w:t>
            </w:r>
          </w:p>
        </w:tc>
        <w:tc>
          <w:tcPr>
            <w:tcW w:w="5076" w:type="dxa"/>
            <w:gridSpan w:val="16"/>
            <w:shd w:val="clear" w:color="auto" w:fill="auto"/>
          </w:tcPr>
          <w:p w:rsidR="000F4590" w:rsidRPr="00FF6382" w:rsidRDefault="000F4590" w:rsidP="00697ABD">
            <w:pPr>
              <w:widowControl w:val="0"/>
              <w:autoSpaceDE w:val="0"/>
              <w:autoSpaceDN w:val="0"/>
              <w:adjustRightInd w:val="0"/>
            </w:pPr>
            <w:r w:rsidRPr="00FF6382">
              <w:t>Этажность</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818" w:type="dxa"/>
            <w:gridSpan w:val="2"/>
            <w:shd w:val="clear" w:color="auto" w:fill="auto"/>
          </w:tcPr>
          <w:p w:rsidR="000F4590" w:rsidRPr="00FF6382" w:rsidRDefault="000F4590" w:rsidP="00697ABD">
            <w:pPr>
              <w:widowControl w:val="0"/>
              <w:autoSpaceDE w:val="0"/>
              <w:autoSpaceDN w:val="0"/>
              <w:adjustRightInd w:val="0"/>
              <w:rPr>
                <w:highlight w:val="yellow"/>
              </w:rPr>
            </w:pPr>
            <w:r w:rsidRPr="00FF6382">
              <w:t>1</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2</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60 и менее</w:t>
            </w:r>
          </w:p>
        </w:tc>
        <w:tc>
          <w:tcPr>
            <w:tcW w:w="818" w:type="dxa"/>
            <w:gridSpan w:val="2"/>
            <w:shd w:val="clear" w:color="auto" w:fill="auto"/>
          </w:tcPr>
          <w:p w:rsidR="000F4590" w:rsidRPr="00FF6382" w:rsidRDefault="000F4590" w:rsidP="00697ABD">
            <w:pPr>
              <w:widowControl w:val="0"/>
              <w:autoSpaceDE w:val="0"/>
              <w:autoSpaceDN w:val="0"/>
              <w:adjustRightInd w:val="0"/>
            </w:pPr>
            <w:r w:rsidRPr="00FF6382">
              <w:t>140</w:t>
            </w:r>
          </w:p>
        </w:tc>
        <w:tc>
          <w:tcPr>
            <w:tcW w:w="916" w:type="dxa"/>
            <w:gridSpan w:val="4"/>
            <w:shd w:val="clear" w:color="auto" w:fill="auto"/>
          </w:tcPr>
          <w:p w:rsidR="000F4590" w:rsidRPr="00FF6382" w:rsidRDefault="000F4590" w:rsidP="00697ABD">
            <w:pPr>
              <w:widowControl w:val="0"/>
              <w:autoSpaceDE w:val="0"/>
              <w:autoSpaceDN w:val="0"/>
              <w:adjustRightInd w:val="0"/>
            </w:pPr>
            <w:r>
              <w:t>-</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100</w:t>
            </w:r>
          </w:p>
        </w:tc>
        <w:tc>
          <w:tcPr>
            <w:tcW w:w="818" w:type="dxa"/>
            <w:gridSpan w:val="2"/>
            <w:shd w:val="clear" w:color="auto" w:fill="auto"/>
          </w:tcPr>
          <w:p w:rsidR="000F4590" w:rsidRPr="00FF6382" w:rsidRDefault="000F4590" w:rsidP="00697ABD">
            <w:pPr>
              <w:widowControl w:val="0"/>
              <w:autoSpaceDE w:val="0"/>
              <w:autoSpaceDN w:val="0"/>
              <w:adjustRightInd w:val="0"/>
            </w:pPr>
            <w:r w:rsidRPr="00FF6382">
              <w:t>125</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135</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150</w:t>
            </w:r>
          </w:p>
        </w:tc>
        <w:tc>
          <w:tcPr>
            <w:tcW w:w="818" w:type="dxa"/>
            <w:gridSpan w:val="2"/>
            <w:shd w:val="clear" w:color="auto" w:fill="auto"/>
          </w:tcPr>
          <w:p w:rsidR="000F4590" w:rsidRPr="00FF6382" w:rsidRDefault="000F4590" w:rsidP="00697ABD">
            <w:pPr>
              <w:widowControl w:val="0"/>
              <w:autoSpaceDE w:val="0"/>
              <w:autoSpaceDN w:val="0"/>
              <w:adjustRightInd w:val="0"/>
            </w:pPr>
            <w:r w:rsidRPr="00FF6382">
              <w:t>110</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120</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250</w:t>
            </w:r>
          </w:p>
        </w:tc>
        <w:tc>
          <w:tcPr>
            <w:tcW w:w="818" w:type="dxa"/>
            <w:gridSpan w:val="2"/>
            <w:shd w:val="clear" w:color="auto" w:fill="auto"/>
          </w:tcPr>
          <w:p w:rsidR="000F4590" w:rsidRPr="00FF6382" w:rsidRDefault="000F4590" w:rsidP="00697ABD">
            <w:pPr>
              <w:widowControl w:val="0"/>
              <w:autoSpaceDE w:val="0"/>
              <w:autoSpaceDN w:val="0"/>
              <w:adjustRightInd w:val="0"/>
            </w:pPr>
            <w:r w:rsidRPr="00FF6382">
              <w:t>100</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105</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400</w:t>
            </w:r>
          </w:p>
        </w:tc>
        <w:tc>
          <w:tcPr>
            <w:tcW w:w="818" w:type="dxa"/>
            <w:gridSpan w:val="2"/>
            <w:shd w:val="clear" w:color="auto" w:fill="auto"/>
          </w:tcPr>
          <w:p w:rsidR="000F4590" w:rsidRPr="00FF6382" w:rsidRDefault="000F4590" w:rsidP="00697ABD">
            <w:pPr>
              <w:widowControl w:val="0"/>
              <w:autoSpaceDE w:val="0"/>
              <w:autoSpaceDN w:val="0"/>
              <w:adjustRightInd w:val="0"/>
            </w:pPr>
            <w:r>
              <w:t>-</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90</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600</w:t>
            </w:r>
          </w:p>
        </w:tc>
        <w:tc>
          <w:tcPr>
            <w:tcW w:w="818" w:type="dxa"/>
            <w:gridSpan w:val="2"/>
            <w:shd w:val="clear" w:color="auto" w:fill="auto"/>
          </w:tcPr>
          <w:p w:rsidR="000F4590" w:rsidRPr="00FF6382" w:rsidRDefault="000F4590" w:rsidP="00697ABD">
            <w:pPr>
              <w:widowControl w:val="0"/>
              <w:autoSpaceDE w:val="0"/>
              <w:autoSpaceDN w:val="0"/>
              <w:adjustRightInd w:val="0"/>
            </w:pPr>
            <w:r>
              <w:t>-</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80</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842"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1560"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126" w:type="dxa"/>
            <w:vMerge/>
            <w:shd w:val="clear" w:color="auto" w:fill="auto"/>
          </w:tcPr>
          <w:p w:rsidR="000F4590" w:rsidRPr="00FF6382" w:rsidRDefault="000F4590" w:rsidP="00697ABD">
            <w:pPr>
              <w:widowControl w:val="0"/>
              <w:autoSpaceDE w:val="0"/>
              <w:autoSpaceDN w:val="0"/>
              <w:adjustRightInd w:val="0"/>
              <w:jc w:val="center"/>
              <w:rPr>
                <w:highlight w:val="yellow"/>
              </w:rPr>
            </w:pPr>
          </w:p>
        </w:tc>
        <w:tc>
          <w:tcPr>
            <w:tcW w:w="2437" w:type="dxa"/>
            <w:gridSpan w:val="2"/>
            <w:shd w:val="clear" w:color="auto" w:fill="auto"/>
          </w:tcPr>
          <w:p w:rsidR="000F4590" w:rsidRPr="00FF6382" w:rsidRDefault="000F4590" w:rsidP="00697ABD">
            <w:pPr>
              <w:widowControl w:val="0"/>
              <w:autoSpaceDE w:val="0"/>
              <w:autoSpaceDN w:val="0"/>
              <w:adjustRightInd w:val="0"/>
              <w:rPr>
                <w:highlight w:val="yellow"/>
              </w:rPr>
            </w:pPr>
            <w:r w:rsidRPr="00FF6382">
              <w:t>1000 и более</w:t>
            </w:r>
          </w:p>
        </w:tc>
        <w:tc>
          <w:tcPr>
            <w:tcW w:w="818" w:type="dxa"/>
            <w:gridSpan w:val="2"/>
            <w:shd w:val="clear" w:color="auto" w:fill="auto"/>
          </w:tcPr>
          <w:p w:rsidR="000F4590" w:rsidRPr="00FF6382" w:rsidRDefault="000F4590" w:rsidP="00697ABD">
            <w:pPr>
              <w:widowControl w:val="0"/>
              <w:autoSpaceDE w:val="0"/>
              <w:autoSpaceDN w:val="0"/>
              <w:adjustRightInd w:val="0"/>
            </w:pPr>
            <w:r>
              <w:t>-</w:t>
            </w:r>
          </w:p>
        </w:tc>
        <w:tc>
          <w:tcPr>
            <w:tcW w:w="916" w:type="dxa"/>
            <w:gridSpan w:val="4"/>
            <w:shd w:val="clear" w:color="auto" w:fill="auto"/>
          </w:tcPr>
          <w:p w:rsidR="000F4590" w:rsidRPr="00FF6382" w:rsidRDefault="000F4590" w:rsidP="00697ABD">
            <w:pPr>
              <w:widowControl w:val="0"/>
              <w:autoSpaceDE w:val="0"/>
              <w:autoSpaceDN w:val="0"/>
              <w:adjustRightInd w:val="0"/>
            </w:pPr>
            <w:r w:rsidRPr="00FF6382">
              <w:t>70</w:t>
            </w:r>
          </w:p>
        </w:tc>
        <w:tc>
          <w:tcPr>
            <w:tcW w:w="919" w:type="dxa"/>
            <w:gridSpan w:val="3"/>
            <w:shd w:val="clear" w:color="auto" w:fill="auto"/>
          </w:tcPr>
          <w:p w:rsidR="000F4590" w:rsidRPr="00FF6382" w:rsidRDefault="000F4590" w:rsidP="00697ABD">
            <w:pPr>
              <w:widowControl w:val="0"/>
              <w:autoSpaceDE w:val="0"/>
              <w:autoSpaceDN w:val="0"/>
              <w:adjustRightInd w:val="0"/>
            </w:pPr>
          </w:p>
        </w:tc>
        <w:tc>
          <w:tcPr>
            <w:tcW w:w="907" w:type="dxa"/>
            <w:gridSpan w:val="3"/>
            <w:shd w:val="clear" w:color="auto" w:fill="auto"/>
          </w:tcPr>
          <w:p w:rsidR="000F4590" w:rsidRPr="00FF6382" w:rsidRDefault="000F4590" w:rsidP="00697ABD">
            <w:pPr>
              <w:widowControl w:val="0"/>
              <w:autoSpaceDE w:val="0"/>
              <w:autoSpaceDN w:val="0"/>
              <w:adjustRightInd w:val="0"/>
            </w:pPr>
          </w:p>
        </w:tc>
        <w:tc>
          <w:tcPr>
            <w:tcW w:w="722" w:type="dxa"/>
            <w:gridSpan w:val="3"/>
            <w:shd w:val="clear" w:color="auto" w:fill="auto"/>
          </w:tcPr>
          <w:p w:rsidR="000F4590" w:rsidRPr="00FF6382" w:rsidRDefault="000F4590" w:rsidP="00697ABD">
            <w:pPr>
              <w:widowControl w:val="0"/>
              <w:autoSpaceDE w:val="0"/>
              <w:autoSpaceDN w:val="0"/>
              <w:adjustRightInd w:val="0"/>
              <w:rPr>
                <w:highlight w:val="yellow"/>
              </w:rPr>
            </w:pPr>
          </w:p>
        </w:tc>
        <w:tc>
          <w:tcPr>
            <w:tcW w:w="794" w:type="dxa"/>
            <w:shd w:val="clear" w:color="auto" w:fill="auto"/>
          </w:tcPr>
          <w:p w:rsidR="000F4590" w:rsidRPr="00FF6382" w:rsidRDefault="000F4590" w:rsidP="00697ABD">
            <w:pPr>
              <w:widowControl w:val="0"/>
              <w:autoSpaceDE w:val="0"/>
              <w:autoSpaceDN w:val="0"/>
              <w:adjustRightInd w:val="0"/>
              <w:rPr>
                <w:highlight w:val="yellow"/>
              </w:rPr>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pPr>
          </w:p>
        </w:tc>
        <w:tc>
          <w:tcPr>
            <w:tcW w:w="1842" w:type="dxa"/>
            <w:vMerge/>
            <w:shd w:val="clear" w:color="auto" w:fill="auto"/>
          </w:tcPr>
          <w:p w:rsidR="000F4590" w:rsidRPr="00FF6382" w:rsidRDefault="000F4590" w:rsidP="00697ABD">
            <w:pPr>
              <w:widowControl w:val="0"/>
              <w:autoSpaceDE w:val="0"/>
              <w:autoSpaceDN w:val="0"/>
              <w:adjustRightInd w:val="0"/>
            </w:pPr>
          </w:p>
        </w:tc>
        <w:tc>
          <w:tcPr>
            <w:tcW w:w="1560" w:type="dxa"/>
            <w:vMerge w:val="restart"/>
            <w:shd w:val="clear" w:color="auto" w:fill="auto"/>
          </w:tcPr>
          <w:p w:rsidR="000F4590" w:rsidRPr="00FF6382" w:rsidRDefault="000F4590" w:rsidP="00697ABD">
            <w:pPr>
              <w:widowControl w:val="0"/>
              <w:autoSpaceDE w:val="0"/>
              <w:autoSpaceDN w:val="0"/>
              <w:adjustRightInd w:val="0"/>
            </w:pPr>
            <w:r w:rsidRPr="00FF6382">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Размер земельного участка д</w:t>
            </w:r>
            <w:r>
              <w:t>ля отдельно стоящих котельных в </w:t>
            </w:r>
            <w:r w:rsidRPr="00FF6382">
              <w:t>зависимост</w:t>
            </w:r>
            <w:r>
              <w:t>и от </w:t>
            </w:r>
            <w:r w:rsidRPr="00FF6382">
              <w:t>мощности, га</w:t>
            </w:r>
          </w:p>
        </w:tc>
        <w:tc>
          <w:tcPr>
            <w:tcW w:w="2437" w:type="dxa"/>
            <w:gridSpan w:val="2"/>
            <w:vMerge w:val="restart"/>
            <w:shd w:val="clear" w:color="auto" w:fill="auto"/>
          </w:tcPr>
          <w:p w:rsidR="000F4590" w:rsidRPr="00FF6382" w:rsidRDefault="000F4590" w:rsidP="00697ABD">
            <w:pPr>
              <w:widowControl w:val="0"/>
              <w:autoSpaceDE w:val="0"/>
              <w:autoSpaceDN w:val="0"/>
              <w:adjustRightInd w:val="0"/>
            </w:pPr>
            <w:r w:rsidRPr="00FF6382">
              <w:t>Теплопроизводитель</w:t>
            </w:r>
            <w:r>
              <w:t>-</w:t>
            </w:r>
            <w:r w:rsidRPr="00FF6382">
              <w:t>ность котельной, Гкал/ч (МВт)</w:t>
            </w:r>
          </w:p>
        </w:tc>
        <w:tc>
          <w:tcPr>
            <w:tcW w:w="5076" w:type="dxa"/>
            <w:gridSpan w:val="16"/>
            <w:shd w:val="clear" w:color="auto" w:fill="auto"/>
          </w:tcPr>
          <w:p w:rsidR="000F4590" w:rsidRPr="00FF6382" w:rsidRDefault="000F4590" w:rsidP="00697ABD">
            <w:pPr>
              <w:widowControl w:val="0"/>
              <w:autoSpaceDE w:val="0"/>
              <w:autoSpaceDN w:val="0"/>
              <w:adjustRightInd w:val="0"/>
            </w:pPr>
            <w:r w:rsidRPr="00FF6382">
              <w:t>Размеры земельных участков, га, котельных, работающих</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vMerge/>
            <w:shd w:val="clear" w:color="auto" w:fill="auto"/>
          </w:tcPr>
          <w:p w:rsidR="000F4590" w:rsidRPr="00FF6382" w:rsidRDefault="000F4590" w:rsidP="00697ABD">
            <w:pPr>
              <w:widowControl w:val="0"/>
              <w:autoSpaceDE w:val="0"/>
              <w:autoSpaceDN w:val="0"/>
              <w:adjustRightInd w:val="0"/>
              <w:jc w:val="center"/>
            </w:pP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на твердом топливе</w:t>
            </w: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до 5</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0,7</w:t>
            </w: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CA1232">
              <w:rPr>
                <w:b/>
              </w:rPr>
              <w:t>св. 5 до</w:t>
            </w:r>
            <w:r w:rsidRPr="00FF6382">
              <w:t xml:space="preserve"> 10 (св. 6 до 12)</w:t>
            </w:r>
          </w:p>
        </w:tc>
        <w:tc>
          <w:tcPr>
            <w:tcW w:w="2006" w:type="dxa"/>
            <w:gridSpan w:val="8"/>
            <w:shd w:val="clear" w:color="auto" w:fill="auto"/>
          </w:tcPr>
          <w:p w:rsidR="000F4590" w:rsidRPr="00FF6382" w:rsidRDefault="000F4590" w:rsidP="00697ABD">
            <w:pPr>
              <w:widowControl w:val="0"/>
              <w:autoSpaceDE w:val="0"/>
              <w:autoSpaceDN w:val="0"/>
              <w:adjustRightInd w:val="0"/>
            </w:pPr>
            <w:r>
              <w:t>1</w:t>
            </w: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3402" w:type="dxa"/>
            <w:gridSpan w:val="2"/>
            <w:shd w:val="clear" w:color="auto" w:fill="auto"/>
          </w:tcPr>
          <w:p w:rsidR="000F4590" w:rsidRPr="00FF6382" w:rsidRDefault="000F4590" w:rsidP="00697ABD">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0F4590" w:rsidRPr="00FF6382" w:rsidRDefault="000F4590" w:rsidP="00697ABD">
            <w:pPr>
              <w:widowControl w:val="0"/>
              <w:autoSpaceDE w:val="0"/>
              <w:autoSpaceDN w:val="0"/>
              <w:adjustRightInd w:val="0"/>
              <w:jc w:val="center"/>
            </w:pPr>
            <w:r>
              <w:t>-</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не нормируется</w:t>
            </w:r>
          </w:p>
        </w:tc>
      </w:tr>
      <w:tr w:rsidR="000F4590" w:rsidRPr="00FF6382" w:rsidTr="00697ABD">
        <w:trPr>
          <w:trHeight w:val="20"/>
        </w:trPr>
        <w:tc>
          <w:tcPr>
            <w:tcW w:w="543" w:type="dxa"/>
            <w:vMerge w:val="restart"/>
            <w:shd w:val="clear" w:color="auto" w:fill="auto"/>
          </w:tcPr>
          <w:p w:rsidR="000F4590" w:rsidRPr="00FF6382" w:rsidRDefault="000F4590" w:rsidP="00697ABD">
            <w:pPr>
              <w:widowControl w:val="0"/>
              <w:autoSpaceDE w:val="0"/>
              <w:autoSpaceDN w:val="0"/>
              <w:adjustRightInd w:val="0"/>
              <w:jc w:val="center"/>
            </w:pPr>
            <w:r w:rsidRPr="00FF6382">
              <w:t>4</w:t>
            </w:r>
          </w:p>
        </w:tc>
        <w:tc>
          <w:tcPr>
            <w:tcW w:w="2151" w:type="dxa"/>
            <w:vMerge w:val="restart"/>
            <w:shd w:val="clear" w:color="auto" w:fill="auto"/>
          </w:tcPr>
          <w:p w:rsidR="000F4590" w:rsidRPr="00FF6382" w:rsidRDefault="000F4590" w:rsidP="00697ABD">
            <w:pPr>
              <w:widowControl w:val="0"/>
              <w:autoSpaceDE w:val="0"/>
              <w:autoSpaceDN w:val="0"/>
              <w:adjustRightInd w:val="0"/>
            </w:pPr>
            <w:r w:rsidRPr="00FF6382">
              <w:t>Водозаборы,</w:t>
            </w:r>
          </w:p>
          <w:p w:rsidR="000F4590" w:rsidRPr="00FF6382" w:rsidRDefault="000F4590" w:rsidP="00697ABD">
            <w:pPr>
              <w:widowControl w:val="0"/>
              <w:autoSpaceDE w:val="0"/>
              <w:autoSpaceDN w:val="0"/>
              <w:adjustRightInd w:val="0"/>
            </w:pPr>
            <w:r>
              <w:t>с</w:t>
            </w:r>
            <w:r w:rsidRPr="00FF6382">
              <w:t>танции водоподготовки (водопроводные очистные сооружения),</w:t>
            </w:r>
          </w:p>
          <w:p w:rsidR="000F4590" w:rsidRPr="00FF6382" w:rsidRDefault="000F4590" w:rsidP="00697ABD">
            <w:pPr>
              <w:widowControl w:val="0"/>
              <w:autoSpaceDE w:val="0"/>
              <w:autoSpaceDN w:val="0"/>
              <w:adjustRightInd w:val="0"/>
            </w:pPr>
            <w:r>
              <w:t>н</w:t>
            </w:r>
            <w:r w:rsidRPr="00FF6382">
              <w:t>асосные станции,</w:t>
            </w:r>
          </w:p>
          <w:p w:rsidR="000F4590" w:rsidRPr="00FF6382" w:rsidRDefault="000F4590" w:rsidP="00697ABD">
            <w:pPr>
              <w:widowControl w:val="0"/>
              <w:autoSpaceDE w:val="0"/>
              <w:autoSpaceDN w:val="0"/>
              <w:adjustRightInd w:val="0"/>
            </w:pPr>
            <w:r>
              <w:t>р</w:t>
            </w:r>
            <w:r w:rsidRPr="00FF6382">
              <w:t>езервуары,</w:t>
            </w:r>
          </w:p>
          <w:p w:rsidR="000F4590" w:rsidRPr="00FF6382" w:rsidRDefault="000F4590" w:rsidP="00697ABD">
            <w:pPr>
              <w:widowControl w:val="0"/>
              <w:autoSpaceDE w:val="0"/>
              <w:autoSpaceDN w:val="0"/>
              <w:adjustRightInd w:val="0"/>
            </w:pPr>
            <w:r>
              <w:t>в</w:t>
            </w:r>
            <w:r w:rsidRPr="00FF6382">
              <w:t>одонапорные башни,</w:t>
            </w:r>
          </w:p>
          <w:p w:rsidR="000F4590" w:rsidRPr="00FF6382" w:rsidRDefault="000F4590" w:rsidP="00697ABD">
            <w:pPr>
              <w:widowControl w:val="0"/>
              <w:autoSpaceDE w:val="0"/>
              <w:autoSpaceDN w:val="0"/>
              <w:adjustRightInd w:val="0"/>
            </w:pPr>
            <w:r>
              <w:t>в</w:t>
            </w:r>
            <w:r w:rsidRPr="00FF6382">
              <w:t>одопровод</w:t>
            </w:r>
          </w:p>
        </w:tc>
        <w:tc>
          <w:tcPr>
            <w:tcW w:w="1842" w:type="dxa"/>
            <w:vMerge w:val="restart"/>
            <w:shd w:val="clear" w:color="auto" w:fill="auto"/>
          </w:tcPr>
          <w:p w:rsidR="000F4590" w:rsidRPr="00FF6382" w:rsidRDefault="000F4590" w:rsidP="00697ABD">
            <w:pPr>
              <w:widowControl w:val="0"/>
              <w:autoSpaceDE w:val="0"/>
              <w:autoSpaceDN w:val="0"/>
              <w:adjustRightInd w:val="0"/>
            </w:pPr>
            <w:r w:rsidRPr="00FF6382">
              <w:t>Расчетные показатели минималь</w:t>
            </w:r>
            <w:r>
              <w:t>но допустимого уровня обеспечен</w:t>
            </w:r>
            <w:r w:rsidRPr="00FF6382">
              <w:t>ности</w:t>
            </w: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допустимо</w:t>
            </w:r>
            <w:r w:rsidRPr="00FF6382">
              <w:t>го уровня мощности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По</w:t>
            </w:r>
            <w:r>
              <w:t>казатель удельного водопотребле</w:t>
            </w:r>
            <w:r w:rsidRPr="00FF6382">
              <w:t>ния, л/сут. на 1 чел.</w:t>
            </w:r>
          </w:p>
        </w:tc>
        <w:tc>
          <w:tcPr>
            <w:tcW w:w="4394" w:type="dxa"/>
            <w:gridSpan w:val="9"/>
            <w:shd w:val="clear" w:color="auto" w:fill="auto"/>
          </w:tcPr>
          <w:p w:rsidR="000F4590" w:rsidRPr="00FF6382" w:rsidRDefault="000F4590" w:rsidP="00697ABD">
            <w:pPr>
              <w:widowControl w:val="0"/>
              <w:autoSpaceDE w:val="0"/>
              <w:autoSpaceDN w:val="0"/>
              <w:adjustRightInd w:val="0"/>
            </w:pPr>
            <w:r w:rsidRPr="00FF6382">
              <w:t>Степень благоустройства районов жилой застройки</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Минимальная норма удельного хозяйственно-питьевого водопотребления на</w:t>
            </w:r>
            <w:r>
              <w:t> </w:t>
            </w:r>
            <w:r w:rsidRPr="00FF6382">
              <w:t>одного жителя среднесуточная (за</w:t>
            </w:r>
            <w:r>
              <w:t> </w:t>
            </w:r>
            <w:r w:rsidRPr="00FF6382">
              <w:t>год), л/сут. на человека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r w:rsidRPr="00FF6382">
              <w:t>Застройка зданиями, оборудованными внутренним водопроводом и канализацией, без</w:t>
            </w:r>
            <w:r>
              <w:t> </w:t>
            </w:r>
            <w:r w:rsidRPr="00FF6382">
              <w:t>ванн</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125</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r w:rsidRPr="00FF6382">
              <w:t>Застройка зданиями, оборудованными внутренним водопроводом и канализацией, с ванными и местными водонагревателями</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160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pPr>
          </w:p>
        </w:tc>
        <w:tc>
          <w:tcPr>
            <w:tcW w:w="2151" w:type="dxa"/>
            <w:vMerge/>
            <w:shd w:val="clear" w:color="auto" w:fill="auto"/>
          </w:tcPr>
          <w:p w:rsidR="000F4590" w:rsidRPr="00FF6382" w:rsidRDefault="000F4590" w:rsidP="00697ABD">
            <w:pPr>
              <w:widowControl w:val="0"/>
              <w:autoSpaceDE w:val="0"/>
              <w:autoSpaceDN w:val="0"/>
              <w:adjustRightInd w:val="0"/>
            </w:pPr>
          </w:p>
        </w:tc>
        <w:tc>
          <w:tcPr>
            <w:tcW w:w="1842" w:type="dxa"/>
            <w:vMerge/>
            <w:shd w:val="clear" w:color="auto" w:fill="auto"/>
          </w:tcPr>
          <w:p w:rsidR="000F4590" w:rsidRPr="00FF6382" w:rsidRDefault="000F4590" w:rsidP="00697ABD">
            <w:pPr>
              <w:widowControl w:val="0"/>
              <w:autoSpaceDE w:val="0"/>
              <w:autoSpaceDN w:val="0"/>
              <w:adjustRightInd w:val="0"/>
            </w:pP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w:t>
            </w:r>
            <w:r w:rsidRPr="00FF6382">
              <w:t xml:space="preserve">мой </w:t>
            </w:r>
            <w:r>
              <w:t>площади территории для размеще</w:t>
            </w:r>
            <w:r w:rsidRPr="00FF6382">
              <w:t>ния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Размер земельного участка для разм</w:t>
            </w:r>
            <w:r>
              <w:t xml:space="preserve">ещения станций водоподготовки в зависимости от их </w:t>
            </w:r>
            <w:r w:rsidRPr="004477EA">
              <w:rPr>
                <w:spacing w:val="-6"/>
              </w:rPr>
              <w:t>производительности</w:t>
            </w:r>
            <w:r w:rsidRPr="00FF6382">
              <w:t>, следует при</w:t>
            </w:r>
            <w:r>
              <w:t>нимать по проекту, но не </w:t>
            </w:r>
            <w:r w:rsidRPr="00FF6382">
              <w:t>более, га</w:t>
            </w:r>
          </w:p>
        </w:tc>
        <w:tc>
          <w:tcPr>
            <w:tcW w:w="4394" w:type="dxa"/>
            <w:gridSpan w:val="9"/>
            <w:shd w:val="clear" w:color="auto" w:fill="auto"/>
          </w:tcPr>
          <w:p w:rsidR="000F4590" w:rsidRPr="00FF6382" w:rsidRDefault="000F4590" w:rsidP="00697ABD">
            <w:pPr>
              <w:widowControl w:val="0"/>
              <w:autoSpaceDE w:val="0"/>
              <w:autoSpaceDN w:val="0"/>
              <w:adjustRightInd w:val="0"/>
            </w:pPr>
            <w:r w:rsidRPr="00FF6382">
              <w:t>Производительность станций водоподготовки, тыс. куб. м/сут.</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Размер земельного участка, га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r w:rsidRPr="00FF6382">
              <w:t>До 0,1</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0,1</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C353D5" w:rsidRDefault="000F4590" w:rsidP="00697ABD">
            <w:pPr>
              <w:widowControl w:val="0"/>
              <w:autoSpaceDE w:val="0"/>
              <w:autoSpaceDN w:val="0"/>
              <w:adjustRightInd w:val="0"/>
            </w:pPr>
            <w:r w:rsidRPr="00C353D5">
              <w:t>Свыше 0,1 до 0,2</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0,25</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C353D5" w:rsidRDefault="000F4590" w:rsidP="00697ABD">
            <w:pPr>
              <w:widowControl w:val="0"/>
              <w:autoSpaceDE w:val="0"/>
              <w:autoSpaceDN w:val="0"/>
              <w:adjustRightInd w:val="0"/>
            </w:pPr>
            <w:r w:rsidRPr="00C353D5">
              <w:t>Свыше 0,2 до 0,4</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0,4</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C353D5" w:rsidRDefault="000F4590" w:rsidP="00697ABD">
            <w:pPr>
              <w:widowControl w:val="0"/>
              <w:autoSpaceDE w:val="0"/>
              <w:autoSpaceDN w:val="0"/>
              <w:adjustRightInd w:val="0"/>
            </w:pPr>
            <w:r w:rsidRPr="00C353D5">
              <w:t>Свыше 0,4 до 0,8</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1</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C353D5" w:rsidRDefault="000F4590" w:rsidP="00697ABD">
            <w:pPr>
              <w:widowControl w:val="0"/>
              <w:autoSpaceDE w:val="0"/>
              <w:autoSpaceDN w:val="0"/>
              <w:adjustRightInd w:val="0"/>
            </w:pPr>
            <w:r w:rsidRPr="00C353D5">
              <w:t>Свыше 0,8 до 12</w:t>
            </w:r>
          </w:p>
        </w:tc>
        <w:tc>
          <w:tcPr>
            <w:tcW w:w="3119" w:type="dxa"/>
            <w:gridSpan w:val="9"/>
            <w:shd w:val="clear" w:color="auto" w:fill="auto"/>
          </w:tcPr>
          <w:p w:rsidR="000F4590" w:rsidRPr="00FF6382" w:rsidRDefault="000F4590" w:rsidP="00697ABD">
            <w:pPr>
              <w:widowControl w:val="0"/>
              <w:autoSpaceDE w:val="0"/>
              <w:autoSpaceDN w:val="0"/>
              <w:adjustRightInd w:val="0"/>
            </w:pPr>
            <w:r w:rsidRPr="00FF6382">
              <w:t>2</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394" w:type="dxa"/>
            <w:gridSpan w:val="9"/>
            <w:shd w:val="clear" w:color="auto" w:fill="auto"/>
          </w:tcPr>
          <w:p w:rsidR="000F4590" w:rsidRPr="00FF6382" w:rsidRDefault="000F4590" w:rsidP="00697ABD">
            <w:pPr>
              <w:widowControl w:val="0"/>
              <w:autoSpaceDE w:val="0"/>
              <w:autoSpaceDN w:val="0"/>
              <w:adjustRightInd w:val="0"/>
            </w:pPr>
          </w:p>
        </w:tc>
        <w:tc>
          <w:tcPr>
            <w:tcW w:w="3119" w:type="dxa"/>
            <w:gridSpan w:val="9"/>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3402" w:type="dxa"/>
            <w:gridSpan w:val="2"/>
            <w:shd w:val="clear" w:color="auto" w:fill="auto"/>
          </w:tcPr>
          <w:p w:rsidR="000F4590" w:rsidRPr="00FF6382" w:rsidRDefault="000F4590" w:rsidP="00697ABD">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0F4590" w:rsidRPr="00FF6382" w:rsidRDefault="000F4590" w:rsidP="00697ABD">
            <w:pPr>
              <w:widowControl w:val="0"/>
              <w:autoSpaceDE w:val="0"/>
              <w:autoSpaceDN w:val="0"/>
              <w:adjustRightInd w:val="0"/>
              <w:jc w:val="center"/>
            </w:pPr>
            <w:r>
              <w:t>-</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не нормируется</w:t>
            </w:r>
          </w:p>
        </w:tc>
      </w:tr>
      <w:tr w:rsidR="000F4590" w:rsidRPr="00FF6382" w:rsidTr="00697ABD">
        <w:trPr>
          <w:trHeight w:val="20"/>
        </w:trPr>
        <w:tc>
          <w:tcPr>
            <w:tcW w:w="543" w:type="dxa"/>
            <w:vMerge w:val="restart"/>
            <w:shd w:val="clear" w:color="auto" w:fill="auto"/>
          </w:tcPr>
          <w:p w:rsidR="000F4590" w:rsidRPr="00FF6382" w:rsidRDefault="000F4590" w:rsidP="00697ABD">
            <w:pPr>
              <w:widowControl w:val="0"/>
              <w:autoSpaceDE w:val="0"/>
              <w:autoSpaceDN w:val="0"/>
              <w:adjustRightInd w:val="0"/>
              <w:jc w:val="center"/>
            </w:pPr>
            <w:r w:rsidRPr="00FF6382">
              <w:t>5</w:t>
            </w:r>
          </w:p>
        </w:tc>
        <w:tc>
          <w:tcPr>
            <w:tcW w:w="2151" w:type="dxa"/>
            <w:vMerge w:val="restart"/>
            <w:shd w:val="clear" w:color="auto" w:fill="auto"/>
          </w:tcPr>
          <w:p w:rsidR="000F4590" w:rsidRPr="00F81535" w:rsidRDefault="000F4590" w:rsidP="00697ABD">
            <w:pPr>
              <w:widowControl w:val="0"/>
              <w:autoSpaceDE w:val="0"/>
              <w:autoSpaceDN w:val="0"/>
              <w:adjustRightInd w:val="0"/>
            </w:pPr>
            <w:r w:rsidRPr="00F81535">
              <w:t>Очистные сооружения,</w:t>
            </w:r>
          </w:p>
          <w:p w:rsidR="000F4590" w:rsidRPr="00FF6382" w:rsidRDefault="000F4590" w:rsidP="00697ABD">
            <w:pPr>
              <w:widowControl w:val="0"/>
              <w:autoSpaceDE w:val="0"/>
              <w:autoSpaceDN w:val="0"/>
              <w:adjustRightInd w:val="0"/>
            </w:pPr>
            <w:r>
              <w:t>к</w:t>
            </w:r>
            <w:r w:rsidRPr="00FF6382">
              <w:t>анализационные насосные станции,</w:t>
            </w:r>
          </w:p>
          <w:p w:rsidR="000F4590" w:rsidRPr="00FF6382" w:rsidRDefault="000F4590" w:rsidP="00697ABD">
            <w:pPr>
              <w:widowControl w:val="0"/>
              <w:autoSpaceDE w:val="0"/>
              <w:autoSpaceDN w:val="0"/>
              <w:adjustRightInd w:val="0"/>
            </w:pPr>
            <w:r>
              <w:t>к</w:t>
            </w:r>
            <w:r w:rsidRPr="00FF6382">
              <w:t>анализация магистральная</w:t>
            </w:r>
          </w:p>
        </w:tc>
        <w:tc>
          <w:tcPr>
            <w:tcW w:w="1842" w:type="dxa"/>
            <w:vMerge w:val="restart"/>
            <w:shd w:val="clear" w:color="auto" w:fill="auto"/>
          </w:tcPr>
          <w:p w:rsidR="000F4590" w:rsidRPr="00FF6382" w:rsidRDefault="000F4590" w:rsidP="00697ABD">
            <w:pPr>
              <w:widowControl w:val="0"/>
              <w:autoSpaceDE w:val="0"/>
              <w:autoSpaceDN w:val="0"/>
              <w:adjustRightInd w:val="0"/>
            </w:pPr>
            <w:r w:rsidRPr="00FF6382">
              <w:t>Расчетные показатели минималь</w:t>
            </w:r>
            <w:r>
              <w:t>но допустимого уровня обеспечен</w:t>
            </w:r>
            <w:r w:rsidRPr="00FF6382">
              <w:t>ности</w:t>
            </w:r>
          </w:p>
        </w:tc>
        <w:tc>
          <w:tcPr>
            <w:tcW w:w="1560" w:type="dxa"/>
            <w:vMerge w:val="restart"/>
            <w:shd w:val="clear" w:color="auto" w:fill="auto"/>
          </w:tcPr>
          <w:p w:rsidR="000F4590" w:rsidRPr="00FF6382" w:rsidRDefault="000F4590" w:rsidP="00697ABD">
            <w:pPr>
              <w:widowControl w:val="0"/>
              <w:autoSpaceDE w:val="0"/>
              <w:autoSpaceDN w:val="0"/>
              <w:adjustRightInd w:val="0"/>
            </w:pPr>
            <w:r>
              <w:t>Расчетный показатель минимально допустимо</w:t>
            </w:r>
            <w:r w:rsidRPr="00FF6382">
              <w:t>го уровня мощности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t>Показатель удельного водоотведения, л/сут. на 1 чел.</w:t>
            </w:r>
          </w:p>
        </w:tc>
        <w:tc>
          <w:tcPr>
            <w:tcW w:w="4443" w:type="dxa"/>
            <w:gridSpan w:val="10"/>
            <w:shd w:val="clear" w:color="auto" w:fill="auto"/>
          </w:tcPr>
          <w:p w:rsidR="000F4590" w:rsidRPr="00FF6382" w:rsidRDefault="000F4590" w:rsidP="00697ABD">
            <w:pPr>
              <w:widowControl w:val="0"/>
              <w:autoSpaceDE w:val="0"/>
              <w:autoSpaceDN w:val="0"/>
              <w:adjustRightInd w:val="0"/>
            </w:pPr>
            <w:r w:rsidRPr="00FF6382">
              <w:t>Степень благоустройства районов жилой застройки</w:t>
            </w:r>
          </w:p>
        </w:tc>
        <w:tc>
          <w:tcPr>
            <w:tcW w:w="3070" w:type="dxa"/>
            <w:gridSpan w:val="8"/>
            <w:shd w:val="clear" w:color="auto" w:fill="auto"/>
          </w:tcPr>
          <w:p w:rsidR="000F4590" w:rsidRPr="00FF6382" w:rsidRDefault="000F4590" w:rsidP="00697ABD">
            <w:pPr>
              <w:widowControl w:val="0"/>
              <w:autoSpaceDE w:val="0"/>
              <w:autoSpaceDN w:val="0"/>
              <w:adjustRightInd w:val="0"/>
            </w:pPr>
            <w:r w:rsidRPr="00FF6382">
              <w:t>Минимальная н</w:t>
            </w:r>
            <w:r>
              <w:t>орма удельного водоотведения на </w:t>
            </w:r>
            <w:r w:rsidRPr="00FF6382">
              <w:t>одного жителя среднесуточная (за год), л/сут. на человека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443" w:type="dxa"/>
            <w:gridSpan w:val="10"/>
            <w:shd w:val="clear" w:color="auto" w:fill="auto"/>
          </w:tcPr>
          <w:p w:rsidR="000F4590" w:rsidRPr="00FF6382" w:rsidRDefault="000F4590" w:rsidP="00697ABD">
            <w:pPr>
              <w:widowControl w:val="0"/>
              <w:autoSpaceDE w:val="0"/>
              <w:autoSpaceDN w:val="0"/>
              <w:adjustRightInd w:val="0"/>
            </w:pPr>
            <w:r w:rsidRPr="00FF6382">
              <w:t>Застройка зданиями, оборудованными внутренним водопроводом и канализацией, без ванн</w:t>
            </w:r>
          </w:p>
        </w:tc>
        <w:tc>
          <w:tcPr>
            <w:tcW w:w="3070" w:type="dxa"/>
            <w:gridSpan w:val="8"/>
            <w:shd w:val="clear" w:color="auto" w:fill="auto"/>
          </w:tcPr>
          <w:p w:rsidR="000F4590" w:rsidRPr="00FF6382" w:rsidRDefault="000F4590" w:rsidP="00697ABD">
            <w:pPr>
              <w:widowControl w:val="0"/>
              <w:autoSpaceDE w:val="0"/>
              <w:autoSpaceDN w:val="0"/>
              <w:adjustRightInd w:val="0"/>
            </w:pPr>
            <w:r w:rsidRPr="00FF6382">
              <w:t>125</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443" w:type="dxa"/>
            <w:gridSpan w:val="10"/>
            <w:shd w:val="clear" w:color="auto" w:fill="auto"/>
          </w:tcPr>
          <w:p w:rsidR="000F4590" w:rsidRPr="00FF6382" w:rsidRDefault="000F4590" w:rsidP="00697ABD">
            <w:pPr>
              <w:widowControl w:val="0"/>
              <w:autoSpaceDE w:val="0"/>
              <w:autoSpaceDN w:val="0"/>
              <w:adjustRightInd w:val="0"/>
            </w:pPr>
            <w:r w:rsidRPr="00FF6382">
              <w:t>Застройка зданиями, оборудованными внутренним водопроводом и канализацией, с ванными и местными водонагревателями</w:t>
            </w:r>
          </w:p>
        </w:tc>
        <w:tc>
          <w:tcPr>
            <w:tcW w:w="3070" w:type="dxa"/>
            <w:gridSpan w:val="8"/>
            <w:shd w:val="clear" w:color="auto" w:fill="auto"/>
          </w:tcPr>
          <w:p w:rsidR="000F4590" w:rsidRPr="00FF6382" w:rsidRDefault="000F4590" w:rsidP="00697ABD">
            <w:pPr>
              <w:widowControl w:val="0"/>
              <w:autoSpaceDE w:val="0"/>
              <w:autoSpaceDN w:val="0"/>
              <w:adjustRightInd w:val="0"/>
            </w:pPr>
            <w:r w:rsidRPr="00FF6382">
              <w:t>160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4443" w:type="dxa"/>
            <w:gridSpan w:val="10"/>
            <w:shd w:val="clear" w:color="auto" w:fill="auto"/>
          </w:tcPr>
          <w:p w:rsidR="000F4590" w:rsidRPr="00FF6382" w:rsidRDefault="000F4590" w:rsidP="00697ABD">
            <w:pPr>
              <w:widowControl w:val="0"/>
              <w:autoSpaceDE w:val="0"/>
              <w:autoSpaceDN w:val="0"/>
              <w:adjustRightInd w:val="0"/>
            </w:pP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pPr>
          </w:p>
        </w:tc>
        <w:tc>
          <w:tcPr>
            <w:tcW w:w="2151" w:type="dxa"/>
            <w:vMerge/>
            <w:shd w:val="clear" w:color="auto" w:fill="auto"/>
          </w:tcPr>
          <w:p w:rsidR="000F4590" w:rsidRPr="00FF6382" w:rsidRDefault="000F4590" w:rsidP="00697ABD">
            <w:pPr>
              <w:widowControl w:val="0"/>
              <w:autoSpaceDE w:val="0"/>
              <w:autoSpaceDN w:val="0"/>
              <w:adjustRightInd w:val="0"/>
            </w:pPr>
          </w:p>
        </w:tc>
        <w:tc>
          <w:tcPr>
            <w:tcW w:w="1842" w:type="dxa"/>
            <w:vMerge/>
            <w:shd w:val="clear" w:color="auto" w:fill="auto"/>
          </w:tcPr>
          <w:p w:rsidR="000F4590" w:rsidRPr="00FF6382" w:rsidRDefault="000F4590" w:rsidP="00697ABD">
            <w:pPr>
              <w:widowControl w:val="0"/>
              <w:autoSpaceDE w:val="0"/>
              <w:autoSpaceDN w:val="0"/>
              <w:adjustRightInd w:val="0"/>
            </w:pPr>
          </w:p>
        </w:tc>
        <w:tc>
          <w:tcPr>
            <w:tcW w:w="1560" w:type="dxa"/>
            <w:vMerge w:val="restart"/>
            <w:shd w:val="clear" w:color="auto" w:fill="auto"/>
          </w:tcPr>
          <w:p w:rsidR="000F4590" w:rsidRPr="00FF6382" w:rsidRDefault="000F4590" w:rsidP="00697ABD">
            <w:pPr>
              <w:widowControl w:val="0"/>
              <w:autoSpaceDE w:val="0"/>
              <w:autoSpaceDN w:val="0"/>
              <w:adjustRightInd w:val="0"/>
            </w:pPr>
            <w:r>
              <w:t xml:space="preserve">Расчетный показатель </w:t>
            </w:r>
            <w:r>
              <w:lastRenderedPageBreak/>
              <w:t>минимально допусти</w:t>
            </w:r>
            <w:r w:rsidRPr="00FF6382">
              <w:t>мой</w:t>
            </w:r>
            <w:r>
              <w:t xml:space="preserve"> площади территории для размеще</w:t>
            </w:r>
            <w:r w:rsidRPr="00FF6382">
              <w:t>ния объекта</w:t>
            </w:r>
          </w:p>
        </w:tc>
        <w:tc>
          <w:tcPr>
            <w:tcW w:w="2126" w:type="dxa"/>
            <w:vMerge w:val="restart"/>
            <w:shd w:val="clear" w:color="auto" w:fill="auto"/>
          </w:tcPr>
          <w:p w:rsidR="000F4590" w:rsidRPr="00FF6382" w:rsidRDefault="000F4590" w:rsidP="00697ABD">
            <w:pPr>
              <w:widowControl w:val="0"/>
              <w:autoSpaceDE w:val="0"/>
              <w:autoSpaceDN w:val="0"/>
              <w:adjustRightInd w:val="0"/>
            </w:pPr>
            <w:r w:rsidRPr="00FF6382">
              <w:lastRenderedPageBreak/>
              <w:t xml:space="preserve">Ориентировочные размеры </w:t>
            </w:r>
            <w:r w:rsidRPr="00FF6382">
              <w:lastRenderedPageBreak/>
              <w:t>земельного участка для размещения канали</w:t>
            </w:r>
            <w:r>
              <w:t xml:space="preserve">зационных очистных сооружений в зависимости от их </w:t>
            </w:r>
            <w:r w:rsidRPr="00D65534">
              <w:rPr>
                <w:spacing w:val="-6"/>
              </w:rPr>
              <w:t>производительности</w:t>
            </w:r>
            <w:r w:rsidRPr="00FF6382">
              <w:t>, га</w:t>
            </w:r>
          </w:p>
        </w:tc>
        <w:tc>
          <w:tcPr>
            <w:tcW w:w="2437" w:type="dxa"/>
            <w:gridSpan w:val="2"/>
            <w:vMerge w:val="restart"/>
            <w:shd w:val="clear" w:color="auto" w:fill="auto"/>
          </w:tcPr>
          <w:p w:rsidR="000F4590" w:rsidRPr="00FF6382" w:rsidRDefault="000F4590" w:rsidP="00697ABD">
            <w:pPr>
              <w:widowControl w:val="0"/>
              <w:autoSpaceDE w:val="0"/>
              <w:autoSpaceDN w:val="0"/>
              <w:adjustRightInd w:val="0"/>
            </w:pPr>
            <w:r>
              <w:lastRenderedPageBreak/>
              <w:t>Производительность канализацион</w:t>
            </w:r>
            <w:r w:rsidRPr="00FF6382">
              <w:t xml:space="preserve">ных </w:t>
            </w:r>
            <w:r w:rsidRPr="00FF6382">
              <w:lastRenderedPageBreak/>
              <w:t>очистных сооружений, тыс. куб. м/сут.</w:t>
            </w:r>
          </w:p>
        </w:tc>
        <w:tc>
          <w:tcPr>
            <w:tcW w:w="5076" w:type="dxa"/>
            <w:gridSpan w:val="16"/>
            <w:shd w:val="clear" w:color="auto" w:fill="auto"/>
          </w:tcPr>
          <w:p w:rsidR="000F4590" w:rsidRPr="00FF6382" w:rsidRDefault="000F4590" w:rsidP="00697ABD">
            <w:pPr>
              <w:widowControl w:val="0"/>
              <w:autoSpaceDE w:val="0"/>
              <w:autoSpaceDN w:val="0"/>
              <w:adjustRightInd w:val="0"/>
            </w:pPr>
            <w:r w:rsidRPr="00FF6382">
              <w:lastRenderedPageBreak/>
              <w:t>Размеры земельных участков, га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vMerge/>
            <w:shd w:val="clear" w:color="auto" w:fill="auto"/>
          </w:tcPr>
          <w:p w:rsidR="000F4590" w:rsidRPr="00FF6382" w:rsidRDefault="000F4590" w:rsidP="00697ABD">
            <w:pPr>
              <w:widowControl w:val="0"/>
              <w:autoSpaceDE w:val="0"/>
              <w:autoSpaceDN w:val="0"/>
              <w:adjustRightInd w:val="0"/>
              <w:jc w:val="center"/>
            </w:pP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 xml:space="preserve">Очистных </w:t>
            </w:r>
            <w:r w:rsidRPr="00FF6382">
              <w:lastRenderedPageBreak/>
              <w:t>сооружений</w:t>
            </w:r>
          </w:p>
        </w:tc>
        <w:tc>
          <w:tcPr>
            <w:tcW w:w="1838" w:type="dxa"/>
            <w:gridSpan w:val="5"/>
            <w:shd w:val="clear" w:color="auto" w:fill="auto"/>
          </w:tcPr>
          <w:p w:rsidR="000F4590" w:rsidRPr="00FF6382" w:rsidRDefault="000F4590" w:rsidP="00697ABD">
            <w:pPr>
              <w:widowControl w:val="0"/>
              <w:autoSpaceDE w:val="0"/>
              <w:autoSpaceDN w:val="0"/>
              <w:adjustRightInd w:val="0"/>
            </w:pPr>
            <w:r w:rsidRPr="00FF6382">
              <w:lastRenderedPageBreak/>
              <w:t xml:space="preserve">Иловых </w:t>
            </w:r>
            <w:r w:rsidRPr="00FF6382">
              <w:lastRenderedPageBreak/>
              <w:t>площадок</w:t>
            </w: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до 0,7</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0,5</w:t>
            </w:r>
          </w:p>
        </w:tc>
        <w:tc>
          <w:tcPr>
            <w:tcW w:w="1838" w:type="dxa"/>
            <w:gridSpan w:val="5"/>
            <w:shd w:val="clear" w:color="auto" w:fill="auto"/>
          </w:tcPr>
          <w:p w:rsidR="000F4590" w:rsidRPr="00FF6382" w:rsidRDefault="000F4590" w:rsidP="00697ABD">
            <w:pPr>
              <w:widowControl w:val="0"/>
              <w:autoSpaceDE w:val="0"/>
              <w:autoSpaceDN w:val="0"/>
              <w:adjustRightInd w:val="0"/>
            </w:pPr>
            <w:r w:rsidRPr="00FF6382">
              <w:t>0,2</w:t>
            </w: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свыше 0,7 до 17</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4</w:t>
            </w:r>
          </w:p>
        </w:tc>
        <w:tc>
          <w:tcPr>
            <w:tcW w:w="1838" w:type="dxa"/>
            <w:gridSpan w:val="5"/>
            <w:shd w:val="clear" w:color="auto" w:fill="auto"/>
          </w:tcPr>
          <w:p w:rsidR="000F4590" w:rsidRPr="00FF6382" w:rsidRDefault="000F4590" w:rsidP="00697ABD">
            <w:pPr>
              <w:widowControl w:val="0"/>
              <w:autoSpaceDE w:val="0"/>
              <w:autoSpaceDN w:val="0"/>
              <w:adjustRightInd w:val="0"/>
            </w:pPr>
            <w:r w:rsidRPr="00FF6382">
              <w:t>3</w:t>
            </w: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свыше 17 до 40</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6</w:t>
            </w:r>
          </w:p>
        </w:tc>
        <w:tc>
          <w:tcPr>
            <w:tcW w:w="1838" w:type="dxa"/>
            <w:gridSpan w:val="5"/>
            <w:shd w:val="clear" w:color="auto" w:fill="auto"/>
          </w:tcPr>
          <w:p w:rsidR="000F4590" w:rsidRPr="00FF6382" w:rsidRDefault="000F4590" w:rsidP="00697ABD">
            <w:pPr>
              <w:widowControl w:val="0"/>
              <w:autoSpaceDE w:val="0"/>
              <w:autoSpaceDN w:val="0"/>
              <w:adjustRightInd w:val="0"/>
            </w:pPr>
            <w:r w:rsidRPr="00FF6382">
              <w:t>9</w:t>
            </w: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свыше 40 до 130</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12</w:t>
            </w:r>
          </w:p>
        </w:tc>
        <w:tc>
          <w:tcPr>
            <w:tcW w:w="1838" w:type="dxa"/>
            <w:gridSpan w:val="5"/>
            <w:shd w:val="clear" w:color="auto" w:fill="auto"/>
          </w:tcPr>
          <w:p w:rsidR="000F4590" w:rsidRPr="00FF6382" w:rsidRDefault="000F4590" w:rsidP="00697ABD">
            <w:pPr>
              <w:widowControl w:val="0"/>
              <w:autoSpaceDE w:val="0"/>
              <w:autoSpaceDN w:val="0"/>
              <w:adjustRightInd w:val="0"/>
            </w:pPr>
            <w:r w:rsidRPr="00FF6382">
              <w:t>25</w:t>
            </w: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1838" w:type="dxa"/>
            <w:gridSpan w:val="5"/>
            <w:shd w:val="clear" w:color="auto" w:fill="auto"/>
          </w:tcPr>
          <w:p w:rsidR="000F4590" w:rsidRPr="00FF6382" w:rsidRDefault="000F4590" w:rsidP="00697ABD">
            <w:pPr>
              <w:widowControl w:val="0"/>
              <w:autoSpaceDE w:val="0"/>
              <w:autoSpaceDN w:val="0"/>
              <w:adjustRightInd w:val="0"/>
            </w:pP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1838" w:type="dxa"/>
            <w:gridSpan w:val="5"/>
            <w:shd w:val="clear" w:color="auto" w:fill="auto"/>
          </w:tcPr>
          <w:p w:rsidR="000F4590" w:rsidRPr="00FF6382" w:rsidRDefault="000F4590" w:rsidP="00697ABD">
            <w:pPr>
              <w:widowControl w:val="0"/>
              <w:autoSpaceDE w:val="0"/>
              <w:autoSpaceDN w:val="0"/>
              <w:adjustRightInd w:val="0"/>
            </w:pPr>
          </w:p>
        </w:tc>
        <w:tc>
          <w:tcPr>
            <w:tcW w:w="1232" w:type="dxa"/>
            <w:gridSpan w:val="3"/>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5076" w:type="dxa"/>
            <w:gridSpan w:val="16"/>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pPr>
          </w:p>
        </w:tc>
        <w:tc>
          <w:tcPr>
            <w:tcW w:w="2151" w:type="dxa"/>
            <w:vMerge/>
            <w:shd w:val="clear" w:color="auto" w:fill="auto"/>
          </w:tcPr>
          <w:p w:rsidR="000F4590" w:rsidRPr="00FF6382" w:rsidRDefault="000F4590" w:rsidP="00697ABD">
            <w:pPr>
              <w:widowControl w:val="0"/>
              <w:autoSpaceDE w:val="0"/>
              <w:autoSpaceDN w:val="0"/>
              <w:adjustRightInd w:val="0"/>
            </w:pPr>
          </w:p>
        </w:tc>
        <w:tc>
          <w:tcPr>
            <w:tcW w:w="1842" w:type="dxa"/>
            <w:vMerge/>
            <w:shd w:val="clear" w:color="auto" w:fill="auto"/>
          </w:tcPr>
          <w:p w:rsidR="000F4590" w:rsidRPr="00FF6382" w:rsidRDefault="000F4590" w:rsidP="00697ABD">
            <w:pPr>
              <w:widowControl w:val="0"/>
              <w:autoSpaceDE w:val="0"/>
              <w:autoSpaceDN w:val="0"/>
              <w:adjustRightInd w:val="0"/>
            </w:pPr>
          </w:p>
        </w:tc>
        <w:tc>
          <w:tcPr>
            <w:tcW w:w="1560" w:type="dxa"/>
            <w:vMerge/>
            <w:shd w:val="clear" w:color="auto" w:fill="auto"/>
          </w:tcPr>
          <w:p w:rsidR="000F4590" w:rsidRPr="00FF6382" w:rsidRDefault="000F4590" w:rsidP="00697ABD">
            <w:pPr>
              <w:widowControl w:val="0"/>
              <w:autoSpaceDE w:val="0"/>
              <w:autoSpaceDN w:val="0"/>
              <w:adjustRightInd w:val="0"/>
            </w:pPr>
          </w:p>
        </w:tc>
        <w:tc>
          <w:tcPr>
            <w:tcW w:w="2126" w:type="dxa"/>
            <w:vMerge w:val="restart"/>
            <w:shd w:val="clear" w:color="auto" w:fill="auto"/>
          </w:tcPr>
          <w:p w:rsidR="000F4590" w:rsidRPr="00FF6382" w:rsidRDefault="000F4590" w:rsidP="00697ABD">
            <w:pPr>
              <w:widowControl w:val="0"/>
              <w:autoSpaceDE w:val="0"/>
              <w:autoSpaceDN w:val="0"/>
              <w:adjustRightInd w:val="0"/>
            </w:pPr>
            <w:r>
              <w:t>Ориентировоч</w:t>
            </w:r>
            <w:r w:rsidRPr="00FF6382">
              <w:t>ные размеры участков для размещения со</w:t>
            </w:r>
            <w:r>
              <w:t>оружений систем водоотведения и расстояние от них до жилых и </w:t>
            </w:r>
            <w:r w:rsidRPr="00FF6382">
              <w:t>общественных зданий</w:t>
            </w: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Наименование объекта</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Размер участка, м</w:t>
            </w:r>
          </w:p>
        </w:tc>
        <w:tc>
          <w:tcPr>
            <w:tcW w:w="3070" w:type="dxa"/>
            <w:gridSpan w:val="8"/>
            <w:shd w:val="clear" w:color="auto" w:fill="auto"/>
          </w:tcPr>
          <w:p w:rsidR="000F4590" w:rsidRPr="00FF6382" w:rsidRDefault="000F4590" w:rsidP="00697ABD">
            <w:pPr>
              <w:widowControl w:val="0"/>
              <w:autoSpaceDE w:val="0"/>
              <w:autoSpaceDN w:val="0"/>
              <w:adjustRightInd w:val="0"/>
            </w:pPr>
            <w:r>
              <w:t>Расстояние до жилых и </w:t>
            </w:r>
            <w:r w:rsidRPr="00FF6382">
              <w:t>общественных зданий, м</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Очистные сооружения поверхностных сточных вод</w:t>
            </w:r>
          </w:p>
        </w:tc>
        <w:tc>
          <w:tcPr>
            <w:tcW w:w="2006" w:type="dxa"/>
            <w:gridSpan w:val="8"/>
            <w:shd w:val="clear" w:color="auto" w:fill="auto"/>
          </w:tcPr>
          <w:p w:rsidR="000F4590" w:rsidRPr="00FF6382" w:rsidRDefault="000F4590" w:rsidP="00697ABD">
            <w:pPr>
              <w:widowControl w:val="0"/>
              <w:autoSpaceDE w:val="0"/>
              <w:autoSpaceDN w:val="0"/>
              <w:adjustRightInd w:val="0"/>
            </w:pPr>
            <w:r w:rsidRPr="00FF6382">
              <w:t>В</w:t>
            </w:r>
            <w:r>
              <w:t xml:space="preserve"> зависимости от </w:t>
            </w:r>
            <w:r w:rsidRPr="00FF6382">
              <w:t>производитель</w:t>
            </w:r>
            <w:r>
              <w:t>-</w:t>
            </w:r>
            <w:r w:rsidRPr="00FF6382">
              <w:t>ности и типа сооружения</w:t>
            </w:r>
          </w:p>
        </w:tc>
        <w:tc>
          <w:tcPr>
            <w:tcW w:w="3070" w:type="dxa"/>
            <w:gridSpan w:val="8"/>
            <w:shd w:val="clear" w:color="auto" w:fill="auto"/>
          </w:tcPr>
          <w:p w:rsidR="000F4590" w:rsidRPr="007031DD" w:rsidRDefault="000F4590" w:rsidP="00697ABD">
            <w:pPr>
              <w:widowControl w:val="0"/>
              <w:autoSpaceDE w:val="0"/>
              <w:autoSpaceDN w:val="0"/>
              <w:adjustRightInd w:val="0"/>
            </w:pPr>
            <w:r w:rsidRPr="007031DD">
              <w:t>в соответствии с таблицей 7.1.2 СанПиН 2.2.1/2.1.1.1200</w:t>
            </w:r>
            <w:r>
              <w:t>-</w:t>
            </w:r>
            <w:r w:rsidRPr="007031DD">
              <w:t>03</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r w:rsidRPr="00FF6382">
              <w:t>Внутриквартальная канализационная насосная станция</w:t>
            </w:r>
          </w:p>
        </w:tc>
        <w:tc>
          <w:tcPr>
            <w:tcW w:w="2006" w:type="dxa"/>
            <w:gridSpan w:val="8"/>
            <w:shd w:val="clear" w:color="auto" w:fill="auto"/>
          </w:tcPr>
          <w:p w:rsidR="000F4590" w:rsidRPr="00FF6382" w:rsidRDefault="000F4590" w:rsidP="00697ABD">
            <w:pPr>
              <w:widowControl w:val="0"/>
              <w:autoSpaceDE w:val="0"/>
              <w:autoSpaceDN w:val="0"/>
              <w:adjustRightInd w:val="0"/>
            </w:pPr>
            <w:r>
              <w:t>10x</w:t>
            </w:r>
            <w:r w:rsidRPr="00FF6382">
              <w:t>10</w:t>
            </w:r>
          </w:p>
        </w:tc>
        <w:tc>
          <w:tcPr>
            <w:tcW w:w="3070" w:type="dxa"/>
            <w:gridSpan w:val="8"/>
            <w:shd w:val="clear" w:color="auto" w:fill="auto"/>
          </w:tcPr>
          <w:p w:rsidR="000F4590" w:rsidRPr="00FF6382" w:rsidRDefault="000F4590" w:rsidP="00697ABD">
            <w:pPr>
              <w:widowControl w:val="0"/>
              <w:autoSpaceDE w:val="0"/>
              <w:autoSpaceDN w:val="0"/>
              <w:adjustRightInd w:val="0"/>
            </w:pPr>
            <w:r w:rsidRPr="00FF6382">
              <w:t>20</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vMerge/>
            <w:shd w:val="clear" w:color="auto" w:fill="auto"/>
          </w:tcPr>
          <w:p w:rsidR="000F4590" w:rsidRPr="00FF6382" w:rsidRDefault="000F4590" w:rsidP="00697ABD">
            <w:pPr>
              <w:widowControl w:val="0"/>
              <w:autoSpaceDE w:val="0"/>
              <w:autoSpaceDN w:val="0"/>
              <w:adjustRightInd w:val="0"/>
              <w:jc w:val="center"/>
            </w:pPr>
          </w:p>
        </w:tc>
        <w:tc>
          <w:tcPr>
            <w:tcW w:w="2437" w:type="dxa"/>
            <w:gridSpan w:val="2"/>
            <w:shd w:val="clear" w:color="auto" w:fill="auto"/>
          </w:tcPr>
          <w:p w:rsidR="000F4590" w:rsidRPr="00FF6382" w:rsidRDefault="000F4590" w:rsidP="00697ABD">
            <w:pPr>
              <w:widowControl w:val="0"/>
              <w:autoSpaceDE w:val="0"/>
              <w:autoSpaceDN w:val="0"/>
              <w:adjustRightInd w:val="0"/>
            </w:pPr>
          </w:p>
        </w:tc>
        <w:tc>
          <w:tcPr>
            <w:tcW w:w="2006" w:type="dxa"/>
            <w:gridSpan w:val="8"/>
            <w:shd w:val="clear" w:color="auto" w:fill="auto"/>
          </w:tcPr>
          <w:p w:rsidR="000F4590" w:rsidRPr="00FF6382" w:rsidRDefault="000F4590" w:rsidP="00697ABD">
            <w:pPr>
              <w:widowControl w:val="0"/>
              <w:autoSpaceDE w:val="0"/>
              <w:autoSpaceDN w:val="0"/>
              <w:adjustRightInd w:val="0"/>
            </w:pPr>
          </w:p>
        </w:tc>
        <w:tc>
          <w:tcPr>
            <w:tcW w:w="3070" w:type="dxa"/>
            <w:gridSpan w:val="8"/>
            <w:shd w:val="clear" w:color="auto" w:fill="auto"/>
          </w:tcPr>
          <w:p w:rsidR="000F4590" w:rsidRPr="00FF6382" w:rsidRDefault="000F4590" w:rsidP="00697ABD">
            <w:pPr>
              <w:widowControl w:val="0"/>
              <w:autoSpaceDE w:val="0"/>
              <w:autoSpaceDN w:val="0"/>
              <w:adjustRightInd w:val="0"/>
            </w:pP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1842" w:type="dxa"/>
            <w:vMerge/>
            <w:shd w:val="clear" w:color="auto" w:fill="auto"/>
          </w:tcPr>
          <w:p w:rsidR="000F4590" w:rsidRPr="00FF6382" w:rsidRDefault="000F4590" w:rsidP="00697ABD">
            <w:pPr>
              <w:widowControl w:val="0"/>
              <w:autoSpaceDE w:val="0"/>
              <w:autoSpaceDN w:val="0"/>
              <w:adjustRightInd w:val="0"/>
              <w:jc w:val="center"/>
            </w:pPr>
          </w:p>
        </w:tc>
        <w:tc>
          <w:tcPr>
            <w:tcW w:w="1560" w:type="dxa"/>
            <w:vMerge/>
            <w:shd w:val="clear" w:color="auto" w:fill="auto"/>
          </w:tcPr>
          <w:p w:rsidR="000F4590" w:rsidRPr="00FF6382" w:rsidRDefault="000F4590" w:rsidP="00697ABD">
            <w:pPr>
              <w:widowControl w:val="0"/>
              <w:autoSpaceDE w:val="0"/>
              <w:autoSpaceDN w:val="0"/>
              <w:adjustRightInd w:val="0"/>
              <w:jc w:val="center"/>
            </w:pPr>
          </w:p>
        </w:tc>
        <w:tc>
          <w:tcPr>
            <w:tcW w:w="2126" w:type="dxa"/>
            <w:shd w:val="clear" w:color="auto" w:fill="auto"/>
          </w:tcPr>
          <w:p w:rsidR="000F4590" w:rsidRPr="00FF6382" w:rsidRDefault="000F4590" w:rsidP="00697ABD">
            <w:pPr>
              <w:widowControl w:val="0"/>
              <w:autoSpaceDE w:val="0"/>
              <w:autoSpaceDN w:val="0"/>
              <w:adjustRightInd w:val="0"/>
            </w:pPr>
            <w:r w:rsidRPr="00FF6382">
              <w:t>Размеры земельных участков очистных сооружений локальных систем канализации</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следует принимать в зависимости от грунтовых условий и количества с</w:t>
            </w:r>
            <w:r>
              <w:t>точных вод, но не более 0,25 га</w:t>
            </w:r>
          </w:p>
        </w:tc>
      </w:tr>
      <w:tr w:rsidR="000F4590" w:rsidRPr="00FF6382" w:rsidTr="00697ABD">
        <w:trPr>
          <w:trHeight w:val="20"/>
        </w:trPr>
        <w:tc>
          <w:tcPr>
            <w:tcW w:w="543" w:type="dxa"/>
            <w:vMerge/>
            <w:shd w:val="clear" w:color="auto" w:fill="auto"/>
          </w:tcPr>
          <w:p w:rsidR="000F4590" w:rsidRPr="00FF6382" w:rsidRDefault="000F4590" w:rsidP="00697ABD">
            <w:pPr>
              <w:widowControl w:val="0"/>
              <w:autoSpaceDE w:val="0"/>
              <w:autoSpaceDN w:val="0"/>
              <w:adjustRightInd w:val="0"/>
              <w:jc w:val="center"/>
            </w:pPr>
          </w:p>
        </w:tc>
        <w:tc>
          <w:tcPr>
            <w:tcW w:w="2151" w:type="dxa"/>
            <w:vMerge/>
            <w:shd w:val="clear" w:color="auto" w:fill="auto"/>
          </w:tcPr>
          <w:p w:rsidR="000F4590" w:rsidRPr="00FF6382" w:rsidRDefault="000F4590" w:rsidP="00697ABD">
            <w:pPr>
              <w:widowControl w:val="0"/>
              <w:autoSpaceDE w:val="0"/>
              <w:autoSpaceDN w:val="0"/>
              <w:adjustRightInd w:val="0"/>
              <w:jc w:val="center"/>
            </w:pPr>
          </w:p>
        </w:tc>
        <w:tc>
          <w:tcPr>
            <w:tcW w:w="3402" w:type="dxa"/>
            <w:gridSpan w:val="2"/>
            <w:shd w:val="clear" w:color="auto" w:fill="auto"/>
          </w:tcPr>
          <w:p w:rsidR="000F4590" w:rsidRPr="00FF6382" w:rsidRDefault="000F4590" w:rsidP="00697ABD">
            <w:pPr>
              <w:widowControl w:val="0"/>
              <w:autoSpaceDE w:val="0"/>
              <w:autoSpaceDN w:val="0"/>
              <w:adjustRightInd w:val="0"/>
            </w:pPr>
            <w:r w:rsidRPr="00FF6382">
              <w:t>Расчетный показатель максимально допустимого уровня территориальной доступности</w:t>
            </w:r>
          </w:p>
        </w:tc>
        <w:tc>
          <w:tcPr>
            <w:tcW w:w="2126" w:type="dxa"/>
            <w:shd w:val="clear" w:color="auto" w:fill="auto"/>
          </w:tcPr>
          <w:p w:rsidR="000F4590" w:rsidRPr="00FF6382" w:rsidRDefault="000F4590" w:rsidP="00697ABD">
            <w:pPr>
              <w:widowControl w:val="0"/>
              <w:autoSpaceDE w:val="0"/>
              <w:autoSpaceDN w:val="0"/>
              <w:adjustRightInd w:val="0"/>
              <w:jc w:val="center"/>
            </w:pPr>
            <w:r>
              <w:t>-</w:t>
            </w:r>
          </w:p>
        </w:tc>
        <w:tc>
          <w:tcPr>
            <w:tcW w:w="7513" w:type="dxa"/>
            <w:gridSpan w:val="18"/>
            <w:shd w:val="clear" w:color="auto" w:fill="auto"/>
          </w:tcPr>
          <w:p w:rsidR="000F4590" w:rsidRPr="00FF6382" w:rsidRDefault="000F4590" w:rsidP="00697ABD">
            <w:pPr>
              <w:widowControl w:val="0"/>
              <w:autoSpaceDE w:val="0"/>
              <w:autoSpaceDN w:val="0"/>
              <w:adjustRightInd w:val="0"/>
            </w:pPr>
            <w:r w:rsidRPr="00FF6382">
              <w:t>не нормируется</w:t>
            </w:r>
          </w:p>
        </w:tc>
      </w:tr>
      <w:tr w:rsidR="000F4590" w:rsidRPr="00FF6382" w:rsidTr="00697ABD">
        <w:trPr>
          <w:trHeight w:val="20"/>
        </w:trPr>
        <w:tc>
          <w:tcPr>
            <w:tcW w:w="15735" w:type="dxa"/>
            <w:gridSpan w:val="23"/>
            <w:shd w:val="clear" w:color="auto" w:fill="auto"/>
          </w:tcPr>
          <w:p w:rsidR="000F4590" w:rsidRPr="00FF6382" w:rsidRDefault="000F4590" w:rsidP="00697ABD">
            <w:pPr>
              <w:widowControl w:val="0"/>
              <w:autoSpaceDE w:val="0"/>
              <w:autoSpaceDN w:val="0"/>
              <w:adjustRightInd w:val="0"/>
            </w:pPr>
            <w:r w:rsidRPr="00FF6382">
              <w:t>Примечания:</w:t>
            </w:r>
          </w:p>
          <w:p w:rsidR="000F4590" w:rsidRPr="00FF6382" w:rsidRDefault="000F4590" w:rsidP="00697ABD">
            <w:pPr>
              <w:widowControl w:val="0"/>
              <w:autoSpaceDE w:val="0"/>
              <w:autoSpaceDN w:val="0"/>
              <w:adjustRightInd w:val="0"/>
            </w:pPr>
            <w:r>
              <w:t>1. </w:t>
            </w:r>
            <w:r w:rsidRPr="00FF6382">
              <w:t xml:space="preserve">Расстояние от инженерных коммуникаций до объектов культурного наследия и их территорий </w:t>
            </w:r>
            <w:r>
              <w:t>следует принимать из расчета, м.</w:t>
            </w:r>
            <w:r w:rsidRPr="00FF6382">
              <w:t xml:space="preserve">, не менее: от сетей </w:t>
            </w:r>
            <w:r w:rsidRPr="00FF6382">
              <w:lastRenderedPageBreak/>
              <w:t>водопровода, канализации и теплоснабжения (кроме разводящих) – 15, до других подземных инженерных сетей – 5.</w:t>
            </w:r>
          </w:p>
          <w:p w:rsidR="000F4590" w:rsidRPr="00FF6382" w:rsidRDefault="000F4590" w:rsidP="00697ABD">
            <w:pPr>
              <w:widowControl w:val="0"/>
              <w:autoSpaceDE w:val="0"/>
              <w:autoSpaceDN w:val="0"/>
              <w:adjustRightInd w:val="0"/>
            </w:pPr>
            <w:r>
              <w:t>2. </w:t>
            </w:r>
            <w:r w:rsidRPr="00FF6382">
              <w:t>В условиях реконструкци</w:t>
            </w:r>
            <w:r>
              <w:t>и объектов культурного наследия</w:t>
            </w:r>
            <w:r w:rsidRPr="00FF6382">
              <w:t xml:space="preserve"> указанные расстояния допускается сокращать, но принимать, м., не менее: от водонесущих сетей – 5, неводонесущих – 2.</w:t>
            </w:r>
          </w:p>
        </w:tc>
      </w:tr>
    </w:tbl>
    <w:p w:rsidR="000F4590" w:rsidRDefault="000F4590" w:rsidP="000F4590">
      <w:pPr>
        <w:widowControl w:val="0"/>
        <w:autoSpaceDE w:val="0"/>
        <w:autoSpaceDN w:val="0"/>
        <w:adjustRightInd w:val="0"/>
        <w:jc w:val="center"/>
        <w:outlineLvl w:val="0"/>
        <w:rPr>
          <w:sz w:val="28"/>
          <w:szCs w:val="28"/>
        </w:rPr>
      </w:pPr>
    </w:p>
    <w:p w:rsidR="000F4590" w:rsidRPr="00427C5C" w:rsidRDefault="000F4590" w:rsidP="000F4590">
      <w:pPr>
        <w:widowControl w:val="0"/>
        <w:autoSpaceDE w:val="0"/>
        <w:autoSpaceDN w:val="0"/>
        <w:adjustRightInd w:val="0"/>
        <w:jc w:val="center"/>
        <w:outlineLvl w:val="0"/>
        <w:rPr>
          <w:sz w:val="28"/>
          <w:szCs w:val="28"/>
        </w:rPr>
      </w:pPr>
      <w:r>
        <w:rPr>
          <w:sz w:val="28"/>
          <w:szCs w:val="28"/>
        </w:rPr>
        <w:t>4</w:t>
      </w:r>
      <w:r w:rsidRPr="00427C5C">
        <w:rPr>
          <w:sz w:val="28"/>
          <w:szCs w:val="28"/>
        </w:rPr>
        <w:t>.2. </w:t>
      </w:r>
      <w:r>
        <w:rPr>
          <w:sz w:val="28"/>
          <w:szCs w:val="28"/>
        </w:rPr>
        <w:t>Р</w:t>
      </w:r>
      <w:r w:rsidRPr="00427C5C">
        <w:rPr>
          <w:sz w:val="28"/>
          <w:szCs w:val="28"/>
        </w:rPr>
        <w:t>асчетны</w:t>
      </w:r>
      <w:r>
        <w:rPr>
          <w:sz w:val="28"/>
          <w:szCs w:val="28"/>
        </w:rPr>
        <w:t>е</w:t>
      </w:r>
      <w:r w:rsidRPr="00427C5C">
        <w:rPr>
          <w:sz w:val="28"/>
          <w:szCs w:val="28"/>
        </w:rPr>
        <w:t xml:space="preserve"> показател</w:t>
      </w:r>
      <w:r>
        <w:rPr>
          <w:sz w:val="28"/>
          <w:szCs w:val="28"/>
        </w:rPr>
        <w:t>и</w:t>
      </w:r>
      <w:r w:rsidRPr="00427C5C">
        <w:rPr>
          <w:sz w:val="28"/>
          <w:szCs w:val="28"/>
        </w:rPr>
        <w:t xml:space="preserve"> минимально допустимого уровня обеспеченности и </w:t>
      </w:r>
      <w:r>
        <w:rPr>
          <w:sz w:val="28"/>
          <w:szCs w:val="28"/>
        </w:rPr>
        <w:t>р</w:t>
      </w:r>
      <w:r w:rsidRPr="00427C5C">
        <w:rPr>
          <w:bCs/>
          <w:sz w:val="28"/>
          <w:szCs w:val="28"/>
        </w:rPr>
        <w:t>асчетны</w:t>
      </w:r>
      <w:r>
        <w:rPr>
          <w:bCs/>
          <w:sz w:val="28"/>
          <w:szCs w:val="28"/>
        </w:rPr>
        <w:t>е</w:t>
      </w:r>
      <w:r w:rsidRPr="00427C5C">
        <w:rPr>
          <w:bCs/>
          <w:sz w:val="28"/>
          <w:szCs w:val="28"/>
        </w:rPr>
        <w:t xml:space="preserve"> показател</w:t>
      </w:r>
      <w:r>
        <w:rPr>
          <w:bCs/>
          <w:sz w:val="28"/>
          <w:szCs w:val="28"/>
        </w:rPr>
        <w:t>и</w:t>
      </w:r>
      <w:r w:rsidRPr="00427C5C">
        <w:rPr>
          <w:bCs/>
          <w:sz w:val="28"/>
          <w:szCs w:val="28"/>
        </w:rPr>
        <w:t xml:space="preserve"> максимально допустимого уровня территориальной доступности</w:t>
      </w:r>
      <w:r w:rsidRPr="00427C5C">
        <w:rPr>
          <w:sz w:val="28"/>
          <w:szCs w:val="28"/>
        </w:rPr>
        <w:t xml:space="preserve"> объект</w:t>
      </w:r>
      <w:r>
        <w:rPr>
          <w:sz w:val="28"/>
          <w:szCs w:val="28"/>
        </w:rPr>
        <w:t xml:space="preserve">ов </w:t>
      </w:r>
      <w:r w:rsidRPr="00427C5C">
        <w:rPr>
          <w:sz w:val="28"/>
          <w:szCs w:val="28"/>
        </w:rPr>
        <w:t xml:space="preserve">местного значения в области автомобильных дорог </w:t>
      </w:r>
    </w:p>
    <w:p w:rsidR="000F4590" w:rsidRPr="00427C5C" w:rsidRDefault="000F4590" w:rsidP="000F4590">
      <w:pPr>
        <w:widowControl w:val="0"/>
        <w:autoSpaceDE w:val="0"/>
        <w:autoSpaceDN w:val="0"/>
        <w:adjustRightInd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409"/>
        <w:gridCol w:w="142"/>
        <w:gridCol w:w="4111"/>
        <w:gridCol w:w="3827"/>
        <w:gridCol w:w="284"/>
        <w:gridCol w:w="1338"/>
        <w:gridCol w:w="79"/>
        <w:gridCol w:w="3011"/>
      </w:tblGrid>
      <w:tr w:rsidR="000F4590" w:rsidRPr="007031DD" w:rsidTr="00697ABD">
        <w:trPr>
          <w:trHeight w:val="20"/>
        </w:trPr>
        <w:tc>
          <w:tcPr>
            <w:tcW w:w="534" w:type="dxa"/>
          </w:tcPr>
          <w:p w:rsidR="000F4590" w:rsidRPr="007031DD" w:rsidRDefault="000F4590" w:rsidP="00697ABD">
            <w:pPr>
              <w:widowControl w:val="0"/>
              <w:autoSpaceDE w:val="0"/>
              <w:autoSpaceDN w:val="0"/>
              <w:adjustRightInd w:val="0"/>
              <w:jc w:val="center"/>
            </w:pPr>
            <w:r w:rsidRPr="007031DD">
              <w:t>№ п/п</w:t>
            </w:r>
          </w:p>
        </w:tc>
        <w:tc>
          <w:tcPr>
            <w:tcW w:w="2409" w:type="dxa"/>
            <w:shd w:val="clear" w:color="auto" w:fill="auto"/>
          </w:tcPr>
          <w:p w:rsidR="000F4590" w:rsidRPr="007031DD" w:rsidRDefault="000F4590" w:rsidP="00697ABD">
            <w:pPr>
              <w:widowControl w:val="0"/>
              <w:autoSpaceDE w:val="0"/>
              <w:autoSpaceDN w:val="0"/>
              <w:adjustRightInd w:val="0"/>
              <w:jc w:val="center"/>
            </w:pPr>
            <w:r w:rsidRPr="007031DD">
              <w:t>Наименование вида ОМЗ</w:t>
            </w:r>
          </w:p>
        </w:tc>
        <w:tc>
          <w:tcPr>
            <w:tcW w:w="4253" w:type="dxa"/>
            <w:gridSpan w:val="2"/>
            <w:shd w:val="clear" w:color="auto" w:fill="auto"/>
          </w:tcPr>
          <w:p w:rsidR="000F4590" w:rsidRPr="007031DD" w:rsidRDefault="000F4590" w:rsidP="00697ABD">
            <w:pPr>
              <w:widowControl w:val="0"/>
              <w:autoSpaceDE w:val="0"/>
              <w:autoSpaceDN w:val="0"/>
              <w:adjustRightInd w:val="0"/>
              <w:jc w:val="center"/>
            </w:pPr>
            <w:r w:rsidRPr="007031DD">
              <w:t>Наименование расчетного показателя ОМЗ, единица измерения</w:t>
            </w:r>
          </w:p>
        </w:tc>
        <w:tc>
          <w:tcPr>
            <w:tcW w:w="8539" w:type="dxa"/>
            <w:gridSpan w:val="5"/>
            <w:shd w:val="clear" w:color="auto" w:fill="auto"/>
          </w:tcPr>
          <w:p w:rsidR="000F4590" w:rsidRPr="007031DD" w:rsidRDefault="000F4590" w:rsidP="00697ABD">
            <w:pPr>
              <w:widowControl w:val="0"/>
              <w:autoSpaceDE w:val="0"/>
              <w:autoSpaceDN w:val="0"/>
              <w:adjustRightInd w:val="0"/>
              <w:jc w:val="center"/>
            </w:pPr>
            <w:r w:rsidRPr="00CA10D9">
              <w:t>Значение расчетного показателя</w:t>
            </w:r>
          </w:p>
        </w:tc>
      </w:tr>
      <w:tr w:rsidR="000F4590" w:rsidRPr="007031DD" w:rsidTr="00697ABD">
        <w:trPr>
          <w:trHeight w:val="20"/>
        </w:trPr>
        <w:tc>
          <w:tcPr>
            <w:tcW w:w="15735" w:type="dxa"/>
            <w:gridSpan w:val="9"/>
          </w:tcPr>
          <w:p w:rsidR="000F4590" w:rsidRPr="007031DD" w:rsidRDefault="000F4590" w:rsidP="00697ABD">
            <w:pPr>
              <w:widowControl w:val="0"/>
              <w:autoSpaceDE w:val="0"/>
              <w:autoSpaceDN w:val="0"/>
              <w:adjustRightInd w:val="0"/>
              <w:jc w:val="center"/>
            </w:pPr>
            <w:r w:rsidRPr="007031DD">
              <w:t>В области автомобильных дорог местного значения</w:t>
            </w:r>
          </w:p>
        </w:tc>
      </w:tr>
      <w:tr w:rsidR="000F4590" w:rsidRPr="007031DD" w:rsidTr="00697ABD">
        <w:trPr>
          <w:trHeight w:val="20"/>
        </w:trPr>
        <w:tc>
          <w:tcPr>
            <w:tcW w:w="534" w:type="dxa"/>
            <w:vMerge w:val="restart"/>
          </w:tcPr>
          <w:p w:rsidR="000F4590" w:rsidRPr="007031DD" w:rsidRDefault="000F4590" w:rsidP="00697ABD">
            <w:pPr>
              <w:widowControl w:val="0"/>
              <w:autoSpaceDE w:val="0"/>
              <w:autoSpaceDN w:val="0"/>
              <w:adjustRightInd w:val="0"/>
              <w:jc w:val="center"/>
              <w:rPr>
                <w:lang w:val="en-US"/>
              </w:rPr>
            </w:pPr>
            <w:r w:rsidRPr="007031DD">
              <w:t>1</w:t>
            </w:r>
          </w:p>
        </w:tc>
        <w:tc>
          <w:tcPr>
            <w:tcW w:w="2551" w:type="dxa"/>
            <w:gridSpan w:val="2"/>
            <w:vMerge w:val="restart"/>
            <w:shd w:val="clear" w:color="auto" w:fill="auto"/>
          </w:tcPr>
          <w:p w:rsidR="000F4590" w:rsidRPr="007031DD" w:rsidRDefault="000F4590" w:rsidP="00697ABD">
            <w:pPr>
              <w:widowControl w:val="0"/>
              <w:autoSpaceDE w:val="0"/>
              <w:autoSpaceDN w:val="0"/>
              <w:adjustRightInd w:val="0"/>
              <w:rPr>
                <w:lang w:val="en-US"/>
              </w:rPr>
            </w:pPr>
            <w:r w:rsidRPr="007031DD">
              <w:t>Автомобильные дороги местного значения</w:t>
            </w:r>
          </w:p>
        </w:tc>
        <w:tc>
          <w:tcPr>
            <w:tcW w:w="12650" w:type="dxa"/>
            <w:gridSpan w:val="6"/>
            <w:shd w:val="clear" w:color="auto" w:fill="auto"/>
          </w:tcPr>
          <w:p w:rsidR="000F4590" w:rsidRPr="007031DD" w:rsidRDefault="000F4590" w:rsidP="00697ABD">
            <w:pPr>
              <w:widowControl w:val="0"/>
              <w:autoSpaceDE w:val="0"/>
              <w:autoSpaceDN w:val="0"/>
              <w:adjustRightInd w:val="0"/>
            </w:pPr>
            <w:r w:rsidRPr="007031DD">
              <w:t>Категории и параметры улично-дорожной сети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12650" w:type="dxa"/>
            <w:gridSpan w:val="6"/>
            <w:shd w:val="clear" w:color="auto" w:fill="auto"/>
          </w:tcPr>
          <w:p w:rsidR="000F4590" w:rsidRPr="007031DD" w:rsidRDefault="000F4590" w:rsidP="00916E3D">
            <w:pPr>
              <w:widowControl w:val="0"/>
              <w:autoSpaceDE w:val="0"/>
              <w:autoSpaceDN w:val="0"/>
              <w:adjustRightInd w:val="0"/>
            </w:pPr>
            <w:r w:rsidRPr="007031DD">
              <w:t>Классификация улиц и дор</w:t>
            </w:r>
            <w:r>
              <w:t xml:space="preserve">ог </w:t>
            </w:r>
            <w:r w:rsidR="00916E3D">
              <w:t>сельс</w:t>
            </w:r>
            <w:r>
              <w:t>ких населенных пунктов</w:t>
            </w:r>
            <w:r w:rsidRPr="007031DD">
              <w:t xml:space="preserve"> исходя из функционального назначения, скоростей движения и состава потока, а также расшифро</w:t>
            </w:r>
            <w:r>
              <w:t>вка приведенных ниже сокращений</w:t>
            </w:r>
            <w:r w:rsidRPr="007031DD">
              <w:t xml:space="preserve"> приведены  в </w:t>
            </w:r>
            <w:r>
              <w:t>таблице № 2 приложения № 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для сельских населенных пунктов</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ДПос</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60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УГл</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УЖо</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УЖв</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30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Прх</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bookmarkStart w:id="8" w:name="Par59"/>
            <w:bookmarkEnd w:id="8"/>
            <w:r>
              <w:t>**</w:t>
            </w:r>
            <w:r w:rsidRPr="007031DD">
              <w:t>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w:t>
            </w:r>
            <w:r>
              <w:t>втобусно-пешеходного движения</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для сельских населенных пунктов</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ДПос</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3,5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УГл</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3,5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УЖо</w:t>
            </w:r>
          </w:p>
        </w:tc>
        <w:tc>
          <w:tcPr>
            <w:tcW w:w="4712" w:type="dxa"/>
            <w:gridSpan w:val="4"/>
            <w:shd w:val="clear" w:color="auto" w:fill="auto"/>
          </w:tcPr>
          <w:p w:rsidR="000F4590" w:rsidRPr="007031DD" w:rsidRDefault="000F4590" w:rsidP="00697ABD">
            <w:pPr>
              <w:widowControl w:val="0"/>
              <w:autoSpaceDE w:val="0"/>
              <w:autoSpaceDN w:val="0"/>
              <w:adjustRightInd w:val="0"/>
            </w:pPr>
            <w:r>
              <w:t>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УЖв</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w:t>
            </w:r>
          </w:p>
        </w:tc>
        <w:tc>
          <w:tcPr>
            <w:tcW w:w="4712" w:type="dxa"/>
            <w:gridSpan w:val="4"/>
            <w:shd w:val="clear" w:color="auto" w:fill="auto"/>
          </w:tcPr>
          <w:p w:rsidR="000F4590" w:rsidRPr="007031DD" w:rsidRDefault="000F4590" w:rsidP="00697ABD">
            <w:pPr>
              <w:widowControl w:val="0"/>
              <w:autoSpaceDE w:val="0"/>
              <w:autoSpaceDN w:val="0"/>
              <w:adjustRightInd w:val="0"/>
            </w:pPr>
            <w:r>
              <w:t>2,75-3</w:t>
            </w:r>
            <w:r w:rsidRPr="007031DD">
              <w:t>*****</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Прх</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На магистральных дорогах с преимущественным движением грузовых автомобилей следует увеличив</w:t>
            </w:r>
            <w:r>
              <w:t>ать ширину полосы движения до 4 </w:t>
            </w:r>
            <w:r w:rsidRPr="007031DD">
              <w:t>м. Для подъезда к отдельно стоящим трансформаторным подстанциям, газораспределительным пунктам допускается предусматривать проез</w:t>
            </w:r>
            <w:r>
              <w:t>ды с шириной проезжей части 4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bookmarkStart w:id="9" w:name="Par106"/>
            <w:bookmarkEnd w:id="9"/>
            <w:r>
              <w:t>****</w:t>
            </w:r>
            <w:r w:rsidRPr="007031DD">
              <w:t>Вдоль проездов допускается устраивать места для временного складирования снега, счищаемого с проездов, в виде полос с твердым п</w:t>
            </w:r>
            <w:r>
              <w:t>окрытием шириной не менее 0,5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bookmarkStart w:id="10" w:name="Par109"/>
            <w:bookmarkEnd w:id="10"/>
            <w:r>
              <w:t>*****</w:t>
            </w:r>
            <w:r w:rsidRPr="007031DD">
              <w:t>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входы, проезды след</w:t>
            </w:r>
            <w:r>
              <w:t>ует принимать шириной 5,5 метра</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Default="000F4590" w:rsidP="00697ABD">
            <w:pPr>
              <w:widowControl w:val="0"/>
              <w:autoSpaceDE w:val="0"/>
              <w:autoSpaceDN w:val="0"/>
              <w:adjustRightInd w:val="0"/>
            </w:pPr>
          </w:p>
          <w:p w:rsidR="000F4590" w:rsidRPr="007031DD" w:rsidRDefault="000F4590" w:rsidP="00697ABD">
            <w:pPr>
              <w:widowControl w:val="0"/>
              <w:autoSpaceDE w:val="0"/>
              <w:autoSpaceDN w:val="0"/>
              <w:adjustRightInd w:val="0"/>
              <w:rPr>
                <w:lang w:val="en-US"/>
              </w:rPr>
            </w:pPr>
            <w:r w:rsidRPr="007031DD">
              <w:t>Число полос движения</w:t>
            </w:r>
          </w:p>
        </w:tc>
        <w:tc>
          <w:tcPr>
            <w:tcW w:w="8539" w:type="dxa"/>
            <w:gridSpan w:val="5"/>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для сельских населенных пунктов</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ДПос</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УГл</w:t>
            </w:r>
          </w:p>
        </w:tc>
        <w:tc>
          <w:tcPr>
            <w:tcW w:w="4712" w:type="dxa"/>
            <w:gridSpan w:val="4"/>
            <w:shd w:val="clear" w:color="auto" w:fill="auto"/>
          </w:tcPr>
          <w:p w:rsidR="000F4590" w:rsidRPr="007031DD" w:rsidRDefault="000F4590" w:rsidP="00697ABD">
            <w:pPr>
              <w:widowControl w:val="0"/>
              <w:autoSpaceDE w:val="0"/>
              <w:autoSpaceDN w:val="0"/>
              <w:adjustRightInd w:val="0"/>
            </w:pPr>
            <w:r>
              <w:t>2-</w:t>
            </w:r>
            <w:r w:rsidRPr="007031DD">
              <w:t>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УЖо</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УЖв</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Прх</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rPr>
                <w:lang w:val="en-US"/>
              </w:rPr>
            </w:pPr>
          </w:p>
        </w:tc>
        <w:tc>
          <w:tcPr>
            <w:tcW w:w="4111" w:type="dxa"/>
            <w:vMerge w:val="restart"/>
            <w:shd w:val="clear" w:color="auto" w:fill="auto"/>
          </w:tcPr>
          <w:p w:rsidR="000F4590" w:rsidRPr="007031DD" w:rsidRDefault="000F4590" w:rsidP="00697ABD">
            <w:pPr>
              <w:widowControl w:val="0"/>
              <w:autoSpaceDE w:val="0"/>
              <w:autoSpaceDN w:val="0"/>
              <w:adjustRightInd w:val="0"/>
            </w:pPr>
            <w:r>
              <w:t xml:space="preserve">Наименьший радиус кривых в </w:t>
            </w:r>
            <w:r w:rsidRPr="007031DD">
              <w:t>плане, м</w:t>
            </w:r>
          </w:p>
        </w:tc>
        <w:tc>
          <w:tcPr>
            <w:tcW w:w="3827" w:type="dxa"/>
            <w:shd w:val="clear" w:color="auto" w:fill="auto"/>
          </w:tcPr>
          <w:p w:rsidR="000F4590" w:rsidRPr="007031DD" w:rsidRDefault="000F4590" w:rsidP="00697ABD">
            <w:pPr>
              <w:widowControl w:val="0"/>
              <w:autoSpaceDE w:val="0"/>
              <w:autoSpaceDN w:val="0"/>
              <w:adjustRightInd w:val="0"/>
            </w:pPr>
            <w:r w:rsidRPr="007031DD">
              <w:t>ДСД</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600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ДРД</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Default="000F4590" w:rsidP="00697ABD">
            <w:pPr>
              <w:widowControl w:val="0"/>
              <w:autoSpaceDE w:val="0"/>
              <w:autoSpaceDN w:val="0"/>
              <w:adjustRightInd w:val="0"/>
            </w:pPr>
            <w:r w:rsidRPr="007031DD">
              <w:t>УНД</w:t>
            </w:r>
          </w:p>
          <w:p w:rsidR="000F4590" w:rsidRDefault="000F4590" w:rsidP="00697ABD">
            <w:pPr>
              <w:widowControl w:val="0"/>
              <w:autoSpaceDE w:val="0"/>
              <w:autoSpaceDN w:val="0"/>
              <w:adjustRightInd w:val="0"/>
            </w:pPr>
          </w:p>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500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УРД</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УТП</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УПТ</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125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90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УПр</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90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ДПар</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 основные</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 второстепенные</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25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ДВ</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30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rPr>
                <w:lang w:val="en-US"/>
              </w:rPr>
            </w:pPr>
            <w:r w:rsidRPr="007031DD">
              <w:t>Наибольший продольный уклон, °/00</w:t>
            </w:r>
          </w:p>
        </w:tc>
        <w:tc>
          <w:tcPr>
            <w:tcW w:w="3827" w:type="dxa"/>
            <w:shd w:val="clear" w:color="auto" w:fill="auto"/>
          </w:tcPr>
          <w:p w:rsidR="000F4590" w:rsidRPr="007031DD" w:rsidRDefault="000F4590" w:rsidP="00697ABD">
            <w:pPr>
              <w:widowControl w:val="0"/>
              <w:autoSpaceDE w:val="0"/>
              <w:autoSpaceDN w:val="0"/>
              <w:adjustRightInd w:val="0"/>
            </w:pPr>
            <w:r w:rsidRPr="007031DD">
              <w:t>ДРД</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УНД</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УРД</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УТП</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60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УПТ</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70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УПр</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60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ДПар</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80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 основные</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70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 второстепенные</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80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УПш основные</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40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УПш второстепенные</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60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ДВ</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30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t xml:space="preserve">Ширина улиц и дорог в </w:t>
            </w:r>
            <w:r w:rsidRPr="007031DD">
              <w:t>красных линиях, м</w:t>
            </w:r>
          </w:p>
        </w:tc>
        <w:tc>
          <w:tcPr>
            <w:tcW w:w="3827" w:type="dxa"/>
            <w:shd w:val="clear" w:color="auto" w:fill="auto"/>
          </w:tcPr>
          <w:p w:rsidR="000F4590" w:rsidRPr="007031DD" w:rsidRDefault="000F4590" w:rsidP="00697ABD">
            <w:pPr>
              <w:widowControl w:val="0"/>
              <w:autoSpaceDE w:val="0"/>
              <w:autoSpaceDN w:val="0"/>
              <w:adjustRightInd w:val="0"/>
            </w:pPr>
            <w:r w:rsidRPr="007031DD">
              <w:t>ДСД</w:t>
            </w:r>
          </w:p>
        </w:tc>
        <w:tc>
          <w:tcPr>
            <w:tcW w:w="4712" w:type="dxa"/>
            <w:gridSpan w:val="4"/>
            <w:shd w:val="clear" w:color="auto" w:fill="auto"/>
          </w:tcPr>
          <w:p w:rsidR="000F4590" w:rsidRPr="007031DD" w:rsidRDefault="000F4590" w:rsidP="00697ABD">
            <w:pPr>
              <w:widowControl w:val="0"/>
              <w:autoSpaceDE w:val="0"/>
              <w:autoSpaceDN w:val="0"/>
              <w:adjustRightInd w:val="0"/>
            </w:pPr>
            <w:r>
              <w:t>50-</w:t>
            </w:r>
            <w:r w:rsidRPr="007031DD">
              <w:t>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ДРД</w:t>
            </w:r>
          </w:p>
        </w:tc>
        <w:tc>
          <w:tcPr>
            <w:tcW w:w="4712" w:type="dxa"/>
            <w:gridSpan w:val="4"/>
            <w:shd w:val="clear" w:color="auto" w:fill="auto"/>
          </w:tcPr>
          <w:p w:rsidR="000F4590" w:rsidRPr="007031DD" w:rsidRDefault="000F4590" w:rsidP="00697ABD">
            <w:pPr>
              <w:widowControl w:val="0"/>
              <w:autoSpaceDE w:val="0"/>
              <w:autoSpaceDN w:val="0"/>
              <w:adjustRightInd w:val="0"/>
            </w:pPr>
            <w:r>
              <w:t>50-</w:t>
            </w:r>
            <w:r w:rsidRPr="007031DD">
              <w:t>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УНД</w:t>
            </w:r>
          </w:p>
        </w:tc>
        <w:tc>
          <w:tcPr>
            <w:tcW w:w="4712" w:type="dxa"/>
            <w:gridSpan w:val="4"/>
            <w:shd w:val="clear" w:color="auto" w:fill="auto"/>
          </w:tcPr>
          <w:p w:rsidR="000F4590" w:rsidRPr="007031DD" w:rsidRDefault="000F4590" w:rsidP="00697ABD">
            <w:pPr>
              <w:widowControl w:val="0"/>
              <w:autoSpaceDE w:val="0"/>
              <w:autoSpaceDN w:val="0"/>
              <w:adjustRightInd w:val="0"/>
            </w:pPr>
            <w:r>
              <w:t>40-</w:t>
            </w:r>
            <w:r w:rsidRPr="007031DD">
              <w:t>80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УРД</w:t>
            </w:r>
          </w:p>
        </w:tc>
        <w:tc>
          <w:tcPr>
            <w:tcW w:w="4712" w:type="dxa"/>
            <w:gridSpan w:val="4"/>
            <w:shd w:val="clear" w:color="auto" w:fill="auto"/>
          </w:tcPr>
          <w:p w:rsidR="000F4590" w:rsidRPr="007031DD" w:rsidRDefault="000F4590" w:rsidP="00697ABD">
            <w:pPr>
              <w:widowControl w:val="0"/>
              <w:autoSpaceDE w:val="0"/>
              <w:autoSpaceDN w:val="0"/>
              <w:adjustRightInd w:val="0"/>
            </w:pPr>
            <w:r>
              <w:t>40-</w:t>
            </w:r>
            <w:r w:rsidRPr="007031DD">
              <w:t>80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УТП</w:t>
            </w:r>
          </w:p>
        </w:tc>
        <w:tc>
          <w:tcPr>
            <w:tcW w:w="4712" w:type="dxa"/>
            <w:gridSpan w:val="4"/>
            <w:vMerge w:val="restart"/>
            <w:shd w:val="clear" w:color="auto" w:fill="auto"/>
          </w:tcPr>
          <w:p w:rsidR="000F4590" w:rsidRPr="007031DD" w:rsidRDefault="000F4590" w:rsidP="00697ABD">
            <w:pPr>
              <w:widowControl w:val="0"/>
              <w:autoSpaceDE w:val="0"/>
              <w:autoSpaceDN w:val="0"/>
              <w:adjustRightInd w:val="0"/>
            </w:pPr>
            <w:r>
              <w:t>40-</w:t>
            </w:r>
            <w:r w:rsidRPr="007031DD">
              <w:t>80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УПТ</w:t>
            </w:r>
          </w:p>
        </w:tc>
        <w:tc>
          <w:tcPr>
            <w:tcW w:w="4712" w:type="dxa"/>
            <w:gridSpan w:val="4"/>
            <w:vMerge/>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УЖ</w:t>
            </w:r>
          </w:p>
        </w:tc>
        <w:tc>
          <w:tcPr>
            <w:tcW w:w="4712" w:type="dxa"/>
            <w:gridSpan w:val="4"/>
            <w:vMerge w:val="restart"/>
            <w:shd w:val="clear" w:color="auto" w:fill="auto"/>
          </w:tcPr>
          <w:p w:rsidR="000F4590" w:rsidRPr="007031DD" w:rsidRDefault="000F4590" w:rsidP="00697ABD">
            <w:pPr>
              <w:widowControl w:val="0"/>
              <w:autoSpaceDE w:val="0"/>
              <w:autoSpaceDN w:val="0"/>
              <w:adjustRightInd w:val="0"/>
            </w:pPr>
            <w:r>
              <w:t>15-</w:t>
            </w:r>
            <w:r w:rsidRPr="007031DD">
              <w:t>25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УПр</w:t>
            </w:r>
          </w:p>
        </w:tc>
        <w:tc>
          <w:tcPr>
            <w:tcW w:w="4712" w:type="dxa"/>
            <w:gridSpan w:val="4"/>
            <w:vMerge/>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rPr>
                <w:lang w:val="en-US"/>
              </w:rPr>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Ширина краевых полос между проезжей частью и бортовым камнем (окаймляющими плитами или лотками) на магистральных улицах и дорогах, м</w:t>
            </w:r>
          </w:p>
        </w:tc>
        <w:tc>
          <w:tcPr>
            <w:tcW w:w="3827" w:type="dxa"/>
            <w:shd w:val="clear" w:color="auto" w:fill="auto"/>
          </w:tcPr>
          <w:p w:rsidR="000F4590" w:rsidRPr="007031DD" w:rsidRDefault="000F4590" w:rsidP="00697ABD">
            <w:pPr>
              <w:widowControl w:val="0"/>
              <w:autoSpaceDE w:val="0"/>
              <w:autoSpaceDN w:val="0"/>
              <w:adjustRightInd w:val="0"/>
            </w:pPr>
            <w:r w:rsidRPr="007031DD">
              <w:t>дороги скоростного движения</w:t>
            </w:r>
          </w:p>
        </w:tc>
        <w:tc>
          <w:tcPr>
            <w:tcW w:w="4712" w:type="dxa"/>
            <w:gridSpan w:val="4"/>
            <w:shd w:val="clear" w:color="auto" w:fill="auto"/>
          </w:tcPr>
          <w:p w:rsidR="000F4590" w:rsidRPr="007031DD" w:rsidRDefault="000F4590" w:rsidP="00697ABD">
            <w:pPr>
              <w:widowControl w:val="0"/>
              <w:autoSpaceDE w:val="0"/>
              <w:autoSpaceDN w:val="0"/>
              <w:adjustRightInd w:val="0"/>
            </w:pPr>
            <w:r>
              <w:t>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магистральные улицы непрерывного движения</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0,75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Default="000F4590" w:rsidP="00697ABD">
            <w:pPr>
              <w:widowControl w:val="0"/>
              <w:autoSpaceDE w:val="0"/>
              <w:autoSpaceDN w:val="0"/>
              <w:adjustRightInd w:val="0"/>
            </w:pPr>
            <w:r w:rsidRPr="007031DD">
              <w:t>магистральные улицы  и районного значения регулируемого движения</w:t>
            </w:r>
          </w:p>
          <w:p w:rsidR="000F4590" w:rsidRPr="007031DD" w:rsidRDefault="000F4590" w:rsidP="00697ABD">
            <w:pPr>
              <w:widowControl w:val="0"/>
              <w:autoSpaceDE w:val="0"/>
              <w:autoSpaceDN w:val="0"/>
              <w:adjustRightInd w:val="0"/>
            </w:pP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0,5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w:t>
            </w:r>
            <w:r>
              <w:t xml:space="preserve"> соответственно 0,75 м и 0,5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Радиус закругления проезжей части улиц и дорог, м</w:t>
            </w:r>
          </w:p>
        </w:tc>
        <w:tc>
          <w:tcPr>
            <w:tcW w:w="3827" w:type="dxa"/>
            <w:vMerge w:val="restart"/>
            <w:shd w:val="clear" w:color="auto" w:fill="auto"/>
          </w:tcPr>
          <w:p w:rsidR="000F4590" w:rsidRPr="007031DD" w:rsidRDefault="000F4590" w:rsidP="00697ABD">
            <w:pPr>
              <w:widowControl w:val="0"/>
              <w:autoSpaceDE w:val="0"/>
              <w:autoSpaceDN w:val="0"/>
              <w:adjustRightInd w:val="0"/>
            </w:pPr>
            <w:r w:rsidRPr="007031DD">
              <w:t>Категория улиц</w:t>
            </w:r>
          </w:p>
        </w:tc>
        <w:tc>
          <w:tcPr>
            <w:tcW w:w="4712" w:type="dxa"/>
            <w:gridSpan w:val="4"/>
            <w:shd w:val="clear" w:color="auto" w:fill="auto"/>
          </w:tcPr>
          <w:p w:rsidR="000F4590" w:rsidRPr="007031DD" w:rsidRDefault="000F4590" w:rsidP="00697ABD">
            <w:pPr>
              <w:widowControl w:val="0"/>
              <w:autoSpaceDE w:val="0"/>
              <w:autoSpaceDN w:val="0"/>
              <w:adjustRightInd w:val="0"/>
            </w:pPr>
            <w:r w:rsidRPr="007031DD">
              <w:t>Радиус закругления проезжей части,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vMerge/>
            <w:shd w:val="clear" w:color="auto" w:fill="auto"/>
          </w:tcPr>
          <w:p w:rsidR="000F4590" w:rsidRPr="007031DD" w:rsidRDefault="000F4590" w:rsidP="00697ABD">
            <w:pPr>
              <w:widowControl w:val="0"/>
              <w:autoSpaceDE w:val="0"/>
              <w:autoSpaceDN w:val="0"/>
              <w:adjustRightInd w:val="0"/>
            </w:pPr>
          </w:p>
        </w:tc>
        <w:tc>
          <w:tcPr>
            <w:tcW w:w="1701" w:type="dxa"/>
            <w:gridSpan w:val="3"/>
            <w:shd w:val="clear" w:color="auto" w:fill="auto"/>
          </w:tcPr>
          <w:p w:rsidR="000F4590" w:rsidRPr="007031DD" w:rsidRDefault="000F4590" w:rsidP="00697ABD">
            <w:pPr>
              <w:widowControl w:val="0"/>
              <w:autoSpaceDE w:val="0"/>
              <w:autoSpaceDN w:val="0"/>
              <w:adjustRightInd w:val="0"/>
            </w:pPr>
            <w:r w:rsidRPr="007031DD">
              <w:t>при новом строительстве</w:t>
            </w:r>
          </w:p>
        </w:tc>
        <w:tc>
          <w:tcPr>
            <w:tcW w:w="3011" w:type="dxa"/>
            <w:shd w:val="clear" w:color="auto" w:fill="auto"/>
          </w:tcPr>
          <w:p w:rsidR="000F4590" w:rsidRPr="007031DD" w:rsidRDefault="000F4590" w:rsidP="00697ABD">
            <w:pPr>
              <w:widowControl w:val="0"/>
              <w:autoSpaceDE w:val="0"/>
              <w:autoSpaceDN w:val="0"/>
              <w:adjustRightInd w:val="0"/>
            </w:pPr>
            <w:r w:rsidRPr="007031DD">
              <w:t>в условиях реконструкции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магистральные улицы и дороги</w:t>
            </w:r>
          </w:p>
        </w:tc>
        <w:tc>
          <w:tcPr>
            <w:tcW w:w="1701" w:type="dxa"/>
            <w:gridSpan w:val="3"/>
            <w:shd w:val="clear" w:color="auto" w:fill="auto"/>
          </w:tcPr>
          <w:p w:rsidR="000F4590" w:rsidRPr="007031DD" w:rsidRDefault="000F4590" w:rsidP="00697ABD">
            <w:pPr>
              <w:widowControl w:val="0"/>
              <w:autoSpaceDE w:val="0"/>
              <w:autoSpaceDN w:val="0"/>
              <w:adjustRightInd w:val="0"/>
            </w:pPr>
            <w:r>
              <w:t>10</w:t>
            </w:r>
          </w:p>
        </w:tc>
        <w:tc>
          <w:tcPr>
            <w:tcW w:w="3011" w:type="dxa"/>
            <w:shd w:val="clear" w:color="auto" w:fill="auto"/>
          </w:tcPr>
          <w:p w:rsidR="000F4590" w:rsidRPr="007031DD" w:rsidRDefault="000F4590" w:rsidP="00697ABD">
            <w:pPr>
              <w:widowControl w:val="0"/>
              <w:autoSpaceDE w:val="0"/>
              <w:autoSpaceDN w:val="0"/>
              <w:adjustRightInd w:val="0"/>
            </w:pPr>
            <w:r>
              <w:t>8</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улицы местного значения</w:t>
            </w:r>
          </w:p>
        </w:tc>
        <w:tc>
          <w:tcPr>
            <w:tcW w:w="1701" w:type="dxa"/>
            <w:gridSpan w:val="3"/>
            <w:shd w:val="clear" w:color="auto" w:fill="auto"/>
          </w:tcPr>
          <w:p w:rsidR="000F4590" w:rsidRPr="007031DD" w:rsidRDefault="000F4590" w:rsidP="00697ABD">
            <w:pPr>
              <w:widowControl w:val="0"/>
              <w:autoSpaceDE w:val="0"/>
              <w:autoSpaceDN w:val="0"/>
              <w:adjustRightInd w:val="0"/>
            </w:pPr>
            <w:r>
              <w:t>8</w:t>
            </w:r>
          </w:p>
        </w:tc>
        <w:tc>
          <w:tcPr>
            <w:tcW w:w="3011" w:type="dxa"/>
            <w:shd w:val="clear" w:color="auto" w:fill="auto"/>
          </w:tcPr>
          <w:p w:rsidR="000F4590" w:rsidRPr="007031DD" w:rsidRDefault="000F4590" w:rsidP="00697ABD">
            <w:pPr>
              <w:widowControl w:val="0"/>
              <w:autoSpaceDE w:val="0"/>
              <w:autoSpaceDN w:val="0"/>
              <w:adjustRightInd w:val="0"/>
            </w:pPr>
            <w:r>
              <w:t>6</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3827" w:type="dxa"/>
            <w:shd w:val="clear" w:color="auto" w:fill="auto"/>
          </w:tcPr>
          <w:p w:rsidR="000F4590" w:rsidRPr="007031DD" w:rsidRDefault="000F4590" w:rsidP="00697ABD">
            <w:pPr>
              <w:widowControl w:val="0"/>
              <w:autoSpaceDE w:val="0"/>
              <w:autoSpaceDN w:val="0"/>
              <w:adjustRightInd w:val="0"/>
            </w:pPr>
            <w:r w:rsidRPr="007031DD">
              <w:t>проезды</w:t>
            </w:r>
          </w:p>
        </w:tc>
        <w:tc>
          <w:tcPr>
            <w:tcW w:w="1701" w:type="dxa"/>
            <w:gridSpan w:val="3"/>
            <w:shd w:val="clear" w:color="auto" w:fill="auto"/>
          </w:tcPr>
          <w:p w:rsidR="000F4590" w:rsidRPr="007031DD" w:rsidRDefault="000F4590" w:rsidP="00697ABD">
            <w:pPr>
              <w:widowControl w:val="0"/>
              <w:autoSpaceDE w:val="0"/>
              <w:autoSpaceDN w:val="0"/>
              <w:adjustRightInd w:val="0"/>
            </w:pPr>
            <w:r>
              <w:t>8</w:t>
            </w:r>
          </w:p>
        </w:tc>
        <w:tc>
          <w:tcPr>
            <w:tcW w:w="3011" w:type="dxa"/>
            <w:shd w:val="clear" w:color="auto" w:fill="auto"/>
          </w:tcPr>
          <w:p w:rsidR="000F4590" w:rsidRPr="007031DD" w:rsidRDefault="000F4590" w:rsidP="00697ABD">
            <w:pPr>
              <w:widowControl w:val="0"/>
              <w:autoSpaceDE w:val="0"/>
              <w:autoSpaceDN w:val="0"/>
              <w:adjustRightInd w:val="0"/>
            </w:pPr>
            <w:r>
              <w:t>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rPr>
                <w:lang w:val="en-US"/>
              </w:rPr>
            </w:pPr>
            <w:r w:rsidRPr="007031DD">
              <w:t>Ширина боковых проездов, м</w:t>
            </w:r>
          </w:p>
        </w:tc>
        <w:tc>
          <w:tcPr>
            <w:tcW w:w="5528" w:type="dxa"/>
            <w:gridSpan w:val="4"/>
            <w:shd w:val="clear" w:color="auto" w:fill="auto"/>
          </w:tcPr>
          <w:p w:rsidR="000F4590" w:rsidRPr="007031DD" w:rsidRDefault="000F4590" w:rsidP="00697ABD">
            <w:pPr>
              <w:widowControl w:val="0"/>
              <w:autoSpaceDE w:val="0"/>
              <w:autoSpaceDN w:val="0"/>
              <w:adjustRightInd w:val="0"/>
            </w:pPr>
            <w:r w:rsidRPr="007031DD">
              <w:t>при движении транспорта и без устройства специальных полос для стоянки автомобилей</w:t>
            </w:r>
          </w:p>
        </w:tc>
        <w:tc>
          <w:tcPr>
            <w:tcW w:w="3011" w:type="dxa"/>
            <w:shd w:val="clear" w:color="auto" w:fill="auto"/>
          </w:tcPr>
          <w:p w:rsidR="000F4590" w:rsidRPr="007031DD" w:rsidRDefault="000F4590" w:rsidP="00697ABD">
            <w:pPr>
              <w:widowControl w:val="0"/>
              <w:autoSpaceDE w:val="0"/>
              <w:autoSpaceDN w:val="0"/>
              <w:adjustRightInd w:val="0"/>
            </w:pPr>
            <w:r w:rsidRPr="007031DD">
              <w:t>не менее 7</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5528" w:type="dxa"/>
            <w:gridSpan w:val="4"/>
            <w:shd w:val="clear" w:color="auto" w:fill="auto"/>
          </w:tcPr>
          <w:p w:rsidR="000F4590" w:rsidRPr="007031DD" w:rsidRDefault="000F4590" w:rsidP="00697ABD">
            <w:pPr>
              <w:widowControl w:val="0"/>
              <w:autoSpaceDE w:val="0"/>
              <w:autoSpaceDN w:val="0"/>
              <w:adjustRightInd w:val="0"/>
            </w:pPr>
            <w:r w:rsidRPr="007031DD">
              <w:t>при движении транспорта и организации по местному проезду движения общественного пассажирского транспорта в одном направлении</w:t>
            </w:r>
          </w:p>
        </w:tc>
        <w:tc>
          <w:tcPr>
            <w:tcW w:w="3011" w:type="dxa"/>
            <w:shd w:val="clear" w:color="auto" w:fill="auto"/>
          </w:tcPr>
          <w:p w:rsidR="000F4590" w:rsidRPr="007031DD" w:rsidRDefault="000F4590" w:rsidP="00697ABD">
            <w:pPr>
              <w:widowControl w:val="0"/>
              <w:autoSpaceDE w:val="0"/>
              <w:autoSpaceDN w:val="0"/>
              <w:adjustRightInd w:val="0"/>
            </w:pPr>
            <w:r w:rsidRPr="007031DD">
              <w:t>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5528" w:type="dxa"/>
            <w:gridSpan w:val="4"/>
            <w:shd w:val="clear" w:color="auto" w:fill="auto"/>
          </w:tcPr>
          <w:p w:rsidR="000F4590" w:rsidRPr="007031DD" w:rsidRDefault="000F4590" w:rsidP="00697ABD">
            <w:pPr>
              <w:widowControl w:val="0"/>
              <w:autoSpaceDE w:val="0"/>
              <w:autoSpaceDN w:val="0"/>
              <w:adjustRightInd w:val="0"/>
            </w:pPr>
            <w:r w:rsidRPr="007031DD">
              <w:t>при движении транспорта и организации по местному проезду движения общественного пассажирского транспорта в двух направлениях</w:t>
            </w:r>
          </w:p>
        </w:tc>
        <w:tc>
          <w:tcPr>
            <w:tcW w:w="3011" w:type="dxa"/>
            <w:shd w:val="clear" w:color="auto" w:fill="auto"/>
          </w:tcPr>
          <w:p w:rsidR="000F4590" w:rsidRPr="007031DD" w:rsidRDefault="000F4590" w:rsidP="00697ABD">
            <w:pPr>
              <w:widowControl w:val="0"/>
              <w:autoSpaceDE w:val="0"/>
              <w:autoSpaceDN w:val="0"/>
              <w:adjustRightInd w:val="0"/>
            </w:pPr>
            <w:r>
              <w:t>10,5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 xml:space="preserve">Расстояние до примыканий пешеходно-транспортных улиц, улиц и дорог местного значения, проездов </w:t>
            </w:r>
            <w:r w:rsidRPr="007031DD">
              <w:lastRenderedPageBreak/>
              <w:t>к другим магистральным улицам и дорогам регулируемого движения,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lastRenderedPageBreak/>
              <w:t>не менее 50 от конца кривой радиуса закругления на ближайшем пересечен</w:t>
            </w:r>
            <w:r>
              <w:t>ии и не менее 150 друг от друга</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B93E80"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Расстояние от края основной проезжей части магистральных дорог до линии регулирования жилой застройки,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менее 50, при условии применения шумозащитных устройств – не менее 25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Расстояния от края основной проезжей части магистральных дорог до объектов культурного наследия и их территорий, м</w:t>
            </w:r>
          </w:p>
        </w:tc>
        <w:tc>
          <w:tcPr>
            <w:tcW w:w="8539" w:type="dxa"/>
            <w:gridSpan w:val="5"/>
            <w:shd w:val="clear" w:color="auto" w:fill="auto"/>
          </w:tcPr>
          <w:p w:rsidR="000F4590" w:rsidRPr="007031DD" w:rsidRDefault="000F4590" w:rsidP="00697ABD">
            <w:pPr>
              <w:widowControl w:val="0"/>
              <w:autoSpaceDE w:val="0"/>
              <w:autoSpaceDN w:val="0"/>
              <w:adjustRightInd w:val="0"/>
              <w:rPr>
                <w:b/>
              </w:rPr>
            </w:pPr>
            <w:r w:rsidRPr="007031DD">
              <w:t>в условиях сложного рельефа – не мен</w:t>
            </w:r>
            <w:r>
              <w:t>ее 100, на плоском рельефе – 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Расстояние от края основной проезжей части улиц, местных или боковых проездов до линии застройки,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более 25, в случаях превышения указанного расстояния следует предусматривать на</w:t>
            </w:r>
            <w:r>
              <w:t> </w:t>
            </w:r>
            <w:r w:rsidRPr="007031DD">
              <w:t>расстоянии не ближе 5 м от линии застройки полосу шириной 6 м, приго</w:t>
            </w:r>
            <w:r>
              <w:t>дную для проезда пожарных машин</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B93E80" w:rsidRDefault="000F4590" w:rsidP="00697ABD">
            <w:pPr>
              <w:widowControl w:val="0"/>
              <w:autoSpaceDE w:val="0"/>
              <w:autoSpaceDN w:val="0"/>
              <w:adjustRightInd w:val="0"/>
            </w:pPr>
            <w:r w:rsidRPr="007031DD">
              <w:t>Рас</w:t>
            </w:r>
            <w:r>
              <w:t>стояние до въездов и выездов на </w:t>
            </w:r>
            <w:r w:rsidRPr="007031DD">
              <w:t>территории кварталов и микрорайонов, иных прилегающих территорий, м</w:t>
            </w:r>
          </w:p>
        </w:tc>
        <w:tc>
          <w:tcPr>
            <w:tcW w:w="5449" w:type="dxa"/>
            <w:gridSpan w:val="3"/>
            <w:shd w:val="clear" w:color="auto" w:fill="auto"/>
          </w:tcPr>
          <w:p w:rsidR="000F4590" w:rsidRPr="007031DD" w:rsidRDefault="000F4590" w:rsidP="00697ABD">
            <w:pPr>
              <w:widowControl w:val="0"/>
              <w:autoSpaceDE w:val="0"/>
              <w:autoSpaceDN w:val="0"/>
              <w:adjustRightInd w:val="0"/>
            </w:pPr>
            <w:r w:rsidRPr="007031DD">
              <w:t>от границы пересечений улиц, дорог и проездов местного значения (от стоп-линии)</w:t>
            </w:r>
          </w:p>
        </w:tc>
        <w:tc>
          <w:tcPr>
            <w:tcW w:w="3090" w:type="dxa"/>
            <w:gridSpan w:val="2"/>
            <w:shd w:val="clear" w:color="auto" w:fill="auto"/>
          </w:tcPr>
          <w:p w:rsidR="000F4590" w:rsidRPr="007031DD" w:rsidRDefault="000F4590" w:rsidP="00697ABD">
            <w:pPr>
              <w:widowControl w:val="0"/>
              <w:autoSpaceDE w:val="0"/>
              <w:autoSpaceDN w:val="0"/>
              <w:adjustRightInd w:val="0"/>
            </w:pPr>
            <w:r w:rsidRPr="007031DD">
              <w:t>не менее 35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5449" w:type="dxa"/>
            <w:gridSpan w:val="3"/>
            <w:shd w:val="clear" w:color="auto" w:fill="auto"/>
          </w:tcPr>
          <w:p w:rsidR="000F4590" w:rsidRPr="007031DD" w:rsidRDefault="000F4590" w:rsidP="00697ABD">
            <w:pPr>
              <w:widowControl w:val="0"/>
              <w:autoSpaceDE w:val="0"/>
              <w:autoSpaceDN w:val="0"/>
              <w:adjustRightInd w:val="0"/>
            </w:pPr>
            <w:r w:rsidRPr="007031DD">
              <w:t>от остановочного пункта общественного транспорта при отсутствии островка безопасности</w:t>
            </w:r>
          </w:p>
        </w:tc>
        <w:tc>
          <w:tcPr>
            <w:tcW w:w="3090" w:type="dxa"/>
            <w:gridSpan w:val="2"/>
            <w:shd w:val="clear" w:color="auto" w:fill="auto"/>
          </w:tcPr>
          <w:p w:rsidR="000F4590" w:rsidRPr="007031DD" w:rsidRDefault="000F4590" w:rsidP="00697ABD">
            <w:pPr>
              <w:widowControl w:val="0"/>
              <w:autoSpaceDE w:val="0"/>
              <w:autoSpaceDN w:val="0"/>
              <w:adjustRightInd w:val="0"/>
            </w:pPr>
            <w:r w:rsidRPr="007031DD">
              <w:t>не менее 30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5449" w:type="dxa"/>
            <w:gridSpan w:val="3"/>
            <w:shd w:val="clear" w:color="auto" w:fill="auto"/>
          </w:tcPr>
          <w:p w:rsidR="000F4590" w:rsidRPr="007031DD" w:rsidRDefault="000F4590" w:rsidP="00697ABD">
            <w:pPr>
              <w:widowControl w:val="0"/>
              <w:autoSpaceDE w:val="0"/>
              <w:autoSpaceDN w:val="0"/>
              <w:adjustRightInd w:val="0"/>
            </w:pPr>
            <w:r w:rsidRPr="007031DD">
              <w:t>от остановочного пункта общественного транспорта при поднятом над уровнем проезжей части островком безопасности</w:t>
            </w:r>
          </w:p>
        </w:tc>
        <w:tc>
          <w:tcPr>
            <w:tcW w:w="3090" w:type="dxa"/>
            <w:gridSpan w:val="2"/>
            <w:shd w:val="clear" w:color="auto" w:fill="auto"/>
          </w:tcPr>
          <w:p w:rsidR="000F4590" w:rsidRPr="007031DD" w:rsidRDefault="000F4590" w:rsidP="00697ABD">
            <w:pPr>
              <w:widowControl w:val="0"/>
              <w:autoSpaceDE w:val="0"/>
              <w:autoSpaceDN w:val="0"/>
              <w:adjustRightInd w:val="0"/>
            </w:pPr>
            <w:r w:rsidRPr="007031DD">
              <w:t>не менее 20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Тупиковые проезды следует принимать протяженностью не более 150 метров. В конце проезжих частей тупиковых улиц и дорог следует устраивать площадки с островками диаметром не менее 16 м для разворота автомобилей и не менее 30 м при организации конечного пункта для разворота средств общественного пассажирского транспорта. Использование поворотных площадок для сто</w:t>
            </w:r>
            <w:r>
              <w:t>янки автомобилей не допускается</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Максимальное расстояние между пешеходными переходами, м</w:t>
            </w:r>
          </w:p>
        </w:tc>
        <w:tc>
          <w:tcPr>
            <w:tcW w:w="5449" w:type="dxa"/>
            <w:gridSpan w:val="3"/>
            <w:shd w:val="clear" w:color="auto" w:fill="auto"/>
          </w:tcPr>
          <w:p w:rsidR="000F4590" w:rsidRPr="007031DD" w:rsidRDefault="000F4590" w:rsidP="00697ABD">
            <w:pPr>
              <w:widowControl w:val="0"/>
              <w:autoSpaceDE w:val="0"/>
              <w:autoSpaceDN w:val="0"/>
              <w:adjustRightInd w:val="0"/>
            </w:pPr>
            <w:r w:rsidRPr="007031DD">
              <w:t>на магистральных дорогах регулируемого движения в</w:t>
            </w:r>
            <w:r>
              <w:t> </w:t>
            </w:r>
            <w:r w:rsidRPr="007031DD">
              <w:t>пределах застроенной территории</w:t>
            </w:r>
          </w:p>
        </w:tc>
        <w:tc>
          <w:tcPr>
            <w:tcW w:w="3090" w:type="dxa"/>
            <w:gridSpan w:val="2"/>
            <w:shd w:val="clear" w:color="auto" w:fill="auto"/>
          </w:tcPr>
          <w:p w:rsidR="000F4590" w:rsidRPr="007031DD" w:rsidRDefault="000F4590" w:rsidP="00697ABD">
            <w:pPr>
              <w:widowControl w:val="0"/>
              <w:autoSpaceDE w:val="0"/>
              <w:autoSpaceDN w:val="0"/>
              <w:adjustRightInd w:val="0"/>
            </w:pPr>
            <w:r w:rsidRPr="007031DD">
              <w:t>300 м в одном уровне</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5449" w:type="dxa"/>
            <w:gridSpan w:val="3"/>
            <w:shd w:val="clear" w:color="auto" w:fill="auto"/>
          </w:tcPr>
          <w:p w:rsidR="000F4590" w:rsidRPr="007031DD" w:rsidRDefault="000F4590" w:rsidP="00697ABD">
            <w:pPr>
              <w:widowControl w:val="0"/>
              <w:autoSpaceDE w:val="0"/>
              <w:autoSpaceDN w:val="0"/>
              <w:adjustRightInd w:val="0"/>
            </w:pPr>
            <w:r w:rsidRPr="007031DD">
              <w:t>на магистральных дорогах скоростного движения</w:t>
            </w:r>
          </w:p>
        </w:tc>
        <w:tc>
          <w:tcPr>
            <w:tcW w:w="3090" w:type="dxa"/>
            <w:gridSpan w:val="2"/>
            <w:shd w:val="clear" w:color="auto" w:fill="auto"/>
          </w:tcPr>
          <w:p w:rsidR="000F4590" w:rsidRPr="007031DD" w:rsidRDefault="000F4590" w:rsidP="00697ABD">
            <w:pPr>
              <w:widowControl w:val="0"/>
              <w:autoSpaceDE w:val="0"/>
              <w:autoSpaceDN w:val="0"/>
              <w:adjustRightInd w:val="0"/>
            </w:pPr>
            <w:r w:rsidRPr="007031DD">
              <w:t>800 м в двух уровнях</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5449" w:type="dxa"/>
            <w:gridSpan w:val="3"/>
            <w:shd w:val="clear" w:color="auto" w:fill="auto"/>
          </w:tcPr>
          <w:p w:rsidR="000F4590" w:rsidRPr="007031DD" w:rsidRDefault="000F4590" w:rsidP="00697ABD">
            <w:pPr>
              <w:widowControl w:val="0"/>
              <w:autoSpaceDE w:val="0"/>
              <w:autoSpaceDN w:val="0"/>
              <w:adjustRightInd w:val="0"/>
            </w:pPr>
          </w:p>
        </w:tc>
        <w:tc>
          <w:tcPr>
            <w:tcW w:w="3090" w:type="dxa"/>
            <w:gridSpan w:val="2"/>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12650" w:type="dxa"/>
            <w:gridSpan w:val="6"/>
            <w:shd w:val="clear" w:color="auto" w:fill="auto"/>
          </w:tcPr>
          <w:p w:rsidR="000F4590" w:rsidRPr="007031DD" w:rsidRDefault="000F4590" w:rsidP="00697ABD">
            <w:pPr>
              <w:widowControl w:val="0"/>
              <w:autoSpaceDE w:val="0"/>
              <w:autoSpaceDN w:val="0"/>
              <w:adjustRightInd w:val="0"/>
            </w:pPr>
            <w:r w:rsidRPr="007031DD">
              <w:t>Категории и параметры автомобильных дорог общей сети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Расчетная скорость движения, км/ч</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100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80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60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rPr>
                <w:lang w:val="en-US"/>
              </w:rPr>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Число полос движения</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rPr>
                <w:lang w:val="en-US"/>
              </w:rPr>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1</w:t>
            </w:r>
          </w:p>
        </w:tc>
      </w:tr>
      <w:tr w:rsidR="000F4590" w:rsidRPr="007031DD" w:rsidTr="00697ABD">
        <w:trPr>
          <w:trHeight w:val="109"/>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bookmarkStart w:id="11" w:name="Par309"/>
            <w:bookmarkEnd w:id="11"/>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Ширина полосы движения, м</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t>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t>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Default="000F4590" w:rsidP="00697ABD">
            <w:pPr>
              <w:widowControl w:val="0"/>
              <w:autoSpaceDE w:val="0"/>
              <w:autoSpaceDN w:val="0"/>
              <w:adjustRightInd w:val="0"/>
            </w:pPr>
            <w:r w:rsidRPr="007031DD">
              <w:t>категория V</w:t>
            </w:r>
          </w:p>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4,5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Ширина обочины, м</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2,5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t>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1,75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B93E80" w:rsidRDefault="000F4590" w:rsidP="00697ABD">
            <w:pPr>
              <w:widowControl w:val="0"/>
              <w:autoSpaceDE w:val="0"/>
              <w:autoSpaceDN w:val="0"/>
              <w:adjustRightInd w:val="0"/>
            </w:pPr>
            <w:r w:rsidRPr="007031DD">
              <w:t>Наименьший радиус кривых в плане, м</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600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300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150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rPr>
                <w:lang w:val="en-US"/>
              </w:rPr>
            </w:pPr>
            <w:r w:rsidRPr="007031DD">
              <w:t>Наибольший продольный уклон, °/00</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60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t>категория V</w:t>
            </w:r>
            <w:r w:rsidRPr="00F435A9">
              <w:t>***</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70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bookmarkStart w:id="12" w:name="Par381"/>
            <w:bookmarkEnd w:id="12"/>
            <w:r>
              <w:t>***</w:t>
            </w:r>
            <w:r w:rsidRPr="007031DD">
              <w:t>На участках дорог категории V с уклонами более 60°/00 в местах с</w:t>
            </w:r>
            <w:r>
              <w:t> </w:t>
            </w:r>
            <w:r w:rsidRPr="007031DD">
              <w:t>неблагоприятными гидрологическими условиями и с легкоразмываемыми грунтами, с</w:t>
            </w:r>
            <w:r>
              <w:t> </w:t>
            </w:r>
            <w:r w:rsidRPr="007031DD">
              <w:t xml:space="preserve">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w:t>
            </w:r>
            <w:r>
              <w:t>но не более 1 </w:t>
            </w:r>
            <w:r w:rsidRPr="007031DD">
              <w:t>км. Ширину земляного полотна и проезжей части на</w:t>
            </w:r>
            <w:r>
              <w:t> </w:t>
            </w:r>
            <w:r w:rsidRPr="007031DD">
              <w:t>разъездах принимают по нормам дорог категории IV, а наименьшую длину разъезда</w:t>
            </w:r>
            <w:r>
              <w:t> – 30 </w:t>
            </w:r>
            <w:r w:rsidRPr="007031DD">
              <w:t xml:space="preserve">м. Переход от однополосной проезжей части к двухполосной </w:t>
            </w:r>
            <w:r>
              <w:t>осуществляют на протяжении 10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Общая площадь полосы отвода под автомобильную дорогу, га/км</w:t>
            </w: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III</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4,6</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IV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3,5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категория V</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3,3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Минимально допустимая обеспеченность подъездами до границы земельных участков</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улицы и дороги местного значения</w:t>
            </w:r>
            <w:r>
              <w:t xml:space="preserve">, </w:t>
            </w:r>
            <w:r w:rsidRPr="007031DD">
              <w:t>автомобильная дорога IV категории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Минимальные радиусы кривых в плане для размещения остановок на автомобильных дорогах категории,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 xml:space="preserve"> на дорогах III к</w:t>
            </w:r>
            <w:r>
              <w:t>атегории – 600, на дорогах IV</w:t>
            </w:r>
            <w:r>
              <w:noBreakHyphen/>
            </w:r>
            <w:r w:rsidRPr="007031DD">
              <w:t>V</w:t>
            </w:r>
            <w:r>
              <w:t> </w:t>
            </w:r>
            <w:r w:rsidRPr="007031DD">
              <w:t>категорий – 400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Минимальная длина остановочной площадки,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10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 xml:space="preserve">Минимально допустимые радиусы </w:t>
            </w:r>
            <w:r w:rsidRPr="007031DD">
              <w:lastRenderedPageBreak/>
              <w:t>кривых в плане для размещения остановок,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lastRenderedPageBreak/>
              <w:t xml:space="preserve"> на автомобильных дорогах III</w:t>
            </w:r>
            <w:r>
              <w:t> </w:t>
            </w:r>
            <w:r w:rsidRPr="007031DD">
              <w:t>категории – 600</w:t>
            </w:r>
            <w:r>
              <w:t>, на автомобильных дорогах IV-</w:t>
            </w:r>
            <w:r w:rsidRPr="007031DD">
              <w:t xml:space="preserve">V </w:t>
            </w:r>
            <w:r w:rsidRPr="007031DD">
              <w:lastRenderedPageBreak/>
              <w:t>категорий – 400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Минимальное расстояние между остановочными пунктами, км</w:t>
            </w:r>
          </w:p>
        </w:tc>
        <w:tc>
          <w:tcPr>
            <w:tcW w:w="8539" w:type="dxa"/>
            <w:gridSpan w:val="5"/>
            <w:shd w:val="clear" w:color="auto" w:fill="auto"/>
          </w:tcPr>
          <w:p w:rsidR="000F4590" w:rsidRPr="007031DD" w:rsidRDefault="000F4590" w:rsidP="00697ABD">
            <w:pPr>
              <w:widowControl w:val="0"/>
              <w:autoSpaceDE w:val="0"/>
              <w:autoSpaceDN w:val="0"/>
              <w:adjustRightInd w:val="0"/>
            </w:pPr>
            <w:r>
              <w:t>для автомобильных дорог III категорий – 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12650" w:type="dxa"/>
            <w:gridSpan w:val="6"/>
            <w:shd w:val="clear" w:color="auto" w:fill="auto"/>
          </w:tcPr>
          <w:p w:rsidR="000F4590" w:rsidRPr="007031DD" w:rsidRDefault="000F4590" w:rsidP="00697ABD">
            <w:pPr>
              <w:widowControl w:val="0"/>
              <w:autoSpaceDE w:val="0"/>
              <w:autoSpaceDN w:val="0"/>
              <w:adjustRightInd w:val="0"/>
            </w:pPr>
            <w:r w:rsidRPr="007031DD">
              <w:t>Общественный пассажирский транспорт</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Норма наполнения подвижного состава общественного пассажирского транспорта на расчетный срок, чел/</w:t>
            </w:r>
            <w:r>
              <w:t>кв.м</w:t>
            </w:r>
            <w:r w:rsidRPr="007031DD">
              <w:t xml:space="preserve"> свободной площади пола пассажирского салона</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4</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Расчетная скорость движения, км/ч</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40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Плотность сети линий наземного общественного пассажирского транспорта, км/</w:t>
            </w:r>
            <w:r>
              <w:t>кв.</w:t>
            </w:r>
            <w:r w:rsidRPr="007031DD">
              <w:t>км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1,5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Максимальное расстояние между остановочными пунктами на линиях общественного пассажирского транспорта, м</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в пределах населенных пунктов</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600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t xml:space="preserve">в </w:t>
            </w:r>
            <w:r w:rsidRPr="007031DD">
              <w:t>зоне индивидуальной застройки</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800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p>
        </w:tc>
        <w:tc>
          <w:tcPr>
            <w:tcW w:w="8539" w:type="dxa"/>
            <w:gridSpan w:val="5"/>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Размещение остановочных площадок автобусов</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за перекрестками</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не менее 25 м до стоп-линии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перед перекрестками</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не менее 40 м до стоп-линии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за наземными пешеходными переходами</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не менее 5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Длина остановочной площадки,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20 м на один автобус, но не более 60 м</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Ширина ост</w:t>
            </w:r>
            <w:r>
              <w:t>ановочной площадки в </w:t>
            </w:r>
            <w:r w:rsidRPr="007031DD">
              <w:t>заездном кармане,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равна ширине основных полос проезжей части</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Ширина отстойно-разворотной площадки,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менее 30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Расстояние от отстойно-разворотной площадки до жилой застройки, м</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менее 50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 xml:space="preserve">Площадь земельных участков для размещения автобусных парков (гаражей) в зависимости от </w:t>
            </w:r>
            <w:r w:rsidRPr="007031DD">
              <w:lastRenderedPageBreak/>
              <w:t>вместимости сооружений, га</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lastRenderedPageBreak/>
              <w:t>100 машин</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2,3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нормируется</w:t>
            </w:r>
          </w:p>
        </w:tc>
      </w:tr>
      <w:tr w:rsidR="000F4590" w:rsidRPr="007031DD" w:rsidTr="00697ABD">
        <w:trPr>
          <w:trHeight w:val="20"/>
        </w:trPr>
        <w:tc>
          <w:tcPr>
            <w:tcW w:w="534" w:type="dxa"/>
            <w:vMerge w:val="restart"/>
          </w:tcPr>
          <w:p w:rsidR="000F4590" w:rsidRPr="007031DD" w:rsidRDefault="000F4590" w:rsidP="00697ABD">
            <w:pPr>
              <w:widowControl w:val="0"/>
              <w:autoSpaceDE w:val="0"/>
              <w:autoSpaceDN w:val="0"/>
              <w:adjustRightInd w:val="0"/>
              <w:jc w:val="center"/>
            </w:pPr>
            <w:r w:rsidRPr="007031DD">
              <w:t>2</w:t>
            </w:r>
          </w:p>
        </w:tc>
        <w:tc>
          <w:tcPr>
            <w:tcW w:w="2551" w:type="dxa"/>
            <w:gridSpan w:val="2"/>
            <w:vMerge w:val="restart"/>
            <w:shd w:val="clear" w:color="auto" w:fill="auto"/>
          </w:tcPr>
          <w:p w:rsidR="000F4590" w:rsidRPr="007031DD" w:rsidRDefault="000F4590" w:rsidP="00697ABD">
            <w:pPr>
              <w:widowControl w:val="0"/>
              <w:autoSpaceDE w:val="0"/>
              <w:autoSpaceDN w:val="0"/>
              <w:adjustRightInd w:val="0"/>
            </w:pPr>
            <w:r w:rsidRPr="007031DD">
              <w:t>Автостанции</w:t>
            </w:r>
          </w:p>
        </w:tc>
        <w:tc>
          <w:tcPr>
            <w:tcW w:w="4111" w:type="dxa"/>
            <w:vMerge w:val="restart"/>
            <w:shd w:val="clear" w:color="auto" w:fill="auto"/>
          </w:tcPr>
          <w:p w:rsidR="000F4590" w:rsidRPr="007031DD" w:rsidRDefault="000F4590" w:rsidP="00697ABD">
            <w:pPr>
              <w:widowControl w:val="0"/>
              <w:autoSpaceDE w:val="0"/>
              <w:autoSpaceDN w:val="0"/>
              <w:adjustRightInd w:val="0"/>
            </w:pPr>
            <w:r>
              <w:t>Вместимость автостанции, пассажир</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при ра</w:t>
            </w:r>
            <w:r>
              <w:t>счетном суточном отправлении от </w:t>
            </w:r>
            <w:r w:rsidRPr="007031DD">
              <w:t>100 до 200</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10</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при ра</w:t>
            </w:r>
            <w:r>
              <w:t>счетном суточном отправлении от </w:t>
            </w:r>
            <w:r w:rsidRPr="007031DD">
              <w:t>200 до 400</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25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Количество постов (посадки/высадки)</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при ра</w:t>
            </w:r>
            <w:r>
              <w:t>счетном суточном отправлении от </w:t>
            </w:r>
            <w:r w:rsidRPr="007031DD">
              <w:t>100 до 200</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2 (1/1)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при ра</w:t>
            </w:r>
            <w:r>
              <w:t>счетном суточном отправлении от </w:t>
            </w:r>
            <w:r w:rsidRPr="007031DD">
              <w:t>200 до 400</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3 (2/1)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Размер земельного участка на один пост посадки-высадки пассажиров (без учета привокзальной площади), га</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0,13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нормируется</w:t>
            </w:r>
          </w:p>
        </w:tc>
      </w:tr>
      <w:tr w:rsidR="000F4590" w:rsidRPr="007031DD" w:rsidTr="00697ABD">
        <w:trPr>
          <w:trHeight w:val="20"/>
        </w:trPr>
        <w:tc>
          <w:tcPr>
            <w:tcW w:w="534" w:type="dxa"/>
            <w:vMerge w:val="restart"/>
          </w:tcPr>
          <w:p w:rsidR="000F4590" w:rsidRPr="007031DD" w:rsidRDefault="000F4590" w:rsidP="00697ABD">
            <w:pPr>
              <w:widowControl w:val="0"/>
              <w:autoSpaceDE w:val="0"/>
              <w:autoSpaceDN w:val="0"/>
              <w:adjustRightInd w:val="0"/>
              <w:jc w:val="center"/>
              <w:rPr>
                <w:lang w:val="en-US"/>
              </w:rPr>
            </w:pPr>
            <w:r w:rsidRPr="007031DD">
              <w:t>3</w:t>
            </w:r>
          </w:p>
        </w:tc>
        <w:tc>
          <w:tcPr>
            <w:tcW w:w="2551" w:type="dxa"/>
            <w:gridSpan w:val="2"/>
            <w:vMerge w:val="restart"/>
            <w:shd w:val="clear" w:color="auto" w:fill="auto"/>
          </w:tcPr>
          <w:p w:rsidR="000F4590" w:rsidRPr="007031DD" w:rsidRDefault="000F4590" w:rsidP="00697ABD">
            <w:pPr>
              <w:widowControl w:val="0"/>
              <w:autoSpaceDE w:val="0"/>
              <w:autoSpaceDN w:val="0"/>
              <w:adjustRightInd w:val="0"/>
              <w:rPr>
                <w:lang w:val="en-US"/>
              </w:rPr>
            </w:pPr>
            <w:r w:rsidRPr="007031DD">
              <w:t>Автозаправочные станции</w:t>
            </w:r>
          </w:p>
        </w:tc>
        <w:tc>
          <w:tcPr>
            <w:tcW w:w="4111" w:type="dxa"/>
            <w:shd w:val="clear" w:color="auto" w:fill="auto"/>
          </w:tcPr>
          <w:p w:rsidR="000F4590" w:rsidRPr="007031DD" w:rsidRDefault="000F4590" w:rsidP="00697ABD">
            <w:pPr>
              <w:widowControl w:val="0"/>
              <w:autoSpaceDE w:val="0"/>
              <w:autoSpaceDN w:val="0"/>
              <w:adjustRightInd w:val="0"/>
            </w:pPr>
            <w:r w:rsidRPr="007031DD">
              <w:t>Уровень обес</w:t>
            </w:r>
            <w:r>
              <w:t>печенности, колонка</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1 на 1200 автомобилей</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rPr>
                <w:lang w:val="en-US"/>
              </w:rPr>
            </w:pPr>
            <w:r w:rsidRPr="007031DD">
              <w:t>Размер земельного участка, га</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на 2 колонки</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0,1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нормируется</w:t>
            </w:r>
          </w:p>
        </w:tc>
      </w:tr>
      <w:tr w:rsidR="000F4590" w:rsidRPr="007031DD" w:rsidTr="00697ABD">
        <w:trPr>
          <w:trHeight w:val="20"/>
        </w:trPr>
        <w:tc>
          <w:tcPr>
            <w:tcW w:w="534" w:type="dxa"/>
            <w:vMerge w:val="restart"/>
          </w:tcPr>
          <w:p w:rsidR="000F4590" w:rsidRPr="007031DD" w:rsidRDefault="000F4590" w:rsidP="00697ABD">
            <w:pPr>
              <w:widowControl w:val="0"/>
              <w:autoSpaceDE w:val="0"/>
              <w:autoSpaceDN w:val="0"/>
              <w:adjustRightInd w:val="0"/>
              <w:jc w:val="center"/>
            </w:pPr>
            <w:r w:rsidRPr="007031DD">
              <w:t>4</w:t>
            </w:r>
          </w:p>
        </w:tc>
        <w:tc>
          <w:tcPr>
            <w:tcW w:w="2551" w:type="dxa"/>
            <w:gridSpan w:val="2"/>
            <w:vMerge w:val="restart"/>
            <w:shd w:val="clear" w:color="auto" w:fill="auto"/>
          </w:tcPr>
          <w:p w:rsidR="000F4590" w:rsidRPr="00C353D5" w:rsidRDefault="000F4590" w:rsidP="00697ABD">
            <w:pPr>
              <w:widowControl w:val="0"/>
              <w:autoSpaceDE w:val="0"/>
              <w:autoSpaceDN w:val="0"/>
              <w:adjustRightInd w:val="0"/>
            </w:pPr>
            <w:r w:rsidRPr="00C353D5">
              <w:t xml:space="preserve">Автогазозаправочные </w:t>
            </w:r>
            <w:r w:rsidRPr="00C353D5">
              <w:lastRenderedPageBreak/>
              <w:t>станции</w:t>
            </w:r>
          </w:p>
        </w:tc>
        <w:tc>
          <w:tcPr>
            <w:tcW w:w="4111" w:type="dxa"/>
            <w:shd w:val="clear" w:color="auto" w:fill="auto"/>
          </w:tcPr>
          <w:p w:rsidR="000F4590" w:rsidRPr="007031DD" w:rsidRDefault="000F4590" w:rsidP="00697ABD">
            <w:pPr>
              <w:widowControl w:val="0"/>
              <w:autoSpaceDE w:val="0"/>
              <w:autoSpaceDN w:val="0"/>
              <w:adjustRightInd w:val="0"/>
            </w:pPr>
            <w:r w:rsidRPr="007031DD">
              <w:lastRenderedPageBreak/>
              <w:t xml:space="preserve">Доля от общего количества </w:t>
            </w:r>
            <w:r w:rsidRPr="007031DD">
              <w:lastRenderedPageBreak/>
              <w:t>автозаправочных станций, %</w:t>
            </w:r>
          </w:p>
        </w:tc>
        <w:tc>
          <w:tcPr>
            <w:tcW w:w="8539" w:type="dxa"/>
            <w:gridSpan w:val="5"/>
            <w:shd w:val="clear" w:color="auto" w:fill="auto"/>
          </w:tcPr>
          <w:p w:rsidR="000F4590" w:rsidRPr="007031DD" w:rsidRDefault="000F4590" w:rsidP="00697ABD">
            <w:pPr>
              <w:widowControl w:val="0"/>
              <w:autoSpaceDE w:val="0"/>
              <w:autoSpaceDN w:val="0"/>
              <w:adjustRightInd w:val="0"/>
            </w:pPr>
            <w:r>
              <w:lastRenderedPageBreak/>
              <w:t>не менее 15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val="restart"/>
            <w:shd w:val="clear" w:color="auto" w:fill="auto"/>
          </w:tcPr>
          <w:p w:rsidR="000F4590" w:rsidRPr="007031DD" w:rsidRDefault="000F4590" w:rsidP="00697ABD">
            <w:pPr>
              <w:widowControl w:val="0"/>
              <w:autoSpaceDE w:val="0"/>
              <w:autoSpaceDN w:val="0"/>
              <w:adjustRightInd w:val="0"/>
            </w:pPr>
            <w:r w:rsidRPr="007031DD">
              <w:t>Размер земельного участка, га</w:t>
            </w: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на 2 колонки</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0,1</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на 5 колонок</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0,2</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на 7 колонок</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0,3</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r w:rsidRPr="007031DD">
              <w:t>на 9 колонок</w:t>
            </w:r>
          </w:p>
        </w:tc>
        <w:tc>
          <w:tcPr>
            <w:tcW w:w="4428" w:type="dxa"/>
            <w:gridSpan w:val="3"/>
            <w:shd w:val="clear" w:color="auto" w:fill="auto"/>
          </w:tcPr>
          <w:p w:rsidR="000F4590" w:rsidRPr="007031DD" w:rsidRDefault="000F4590" w:rsidP="00697ABD">
            <w:pPr>
              <w:widowControl w:val="0"/>
              <w:autoSpaceDE w:val="0"/>
              <w:autoSpaceDN w:val="0"/>
              <w:adjustRightInd w:val="0"/>
            </w:pPr>
            <w:r w:rsidRPr="007031DD">
              <w:t>0,35</w:t>
            </w: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vMerge/>
            <w:shd w:val="clear" w:color="auto" w:fill="auto"/>
          </w:tcPr>
          <w:p w:rsidR="000F4590" w:rsidRPr="007031DD" w:rsidRDefault="000F4590" w:rsidP="00697ABD">
            <w:pPr>
              <w:widowControl w:val="0"/>
              <w:autoSpaceDE w:val="0"/>
              <w:autoSpaceDN w:val="0"/>
              <w:adjustRightInd w:val="0"/>
            </w:pPr>
          </w:p>
        </w:tc>
        <w:tc>
          <w:tcPr>
            <w:tcW w:w="4111" w:type="dxa"/>
            <w:gridSpan w:val="2"/>
            <w:shd w:val="clear" w:color="auto" w:fill="auto"/>
          </w:tcPr>
          <w:p w:rsidR="000F4590" w:rsidRPr="007031DD" w:rsidRDefault="000F4590" w:rsidP="00697ABD">
            <w:pPr>
              <w:widowControl w:val="0"/>
              <w:autoSpaceDE w:val="0"/>
              <w:autoSpaceDN w:val="0"/>
              <w:adjustRightInd w:val="0"/>
            </w:pPr>
          </w:p>
        </w:tc>
        <w:tc>
          <w:tcPr>
            <w:tcW w:w="4428" w:type="dxa"/>
            <w:gridSpan w:val="3"/>
            <w:shd w:val="clear" w:color="auto" w:fill="auto"/>
          </w:tcPr>
          <w:p w:rsidR="000F4590" w:rsidRPr="007031DD" w:rsidRDefault="000F4590" w:rsidP="00697ABD">
            <w:pPr>
              <w:widowControl w:val="0"/>
              <w:autoSpaceDE w:val="0"/>
              <w:autoSpaceDN w:val="0"/>
              <w:adjustRightInd w:val="0"/>
            </w:pPr>
          </w:p>
        </w:tc>
      </w:tr>
      <w:tr w:rsidR="000F4590" w:rsidRPr="007031DD" w:rsidTr="00697ABD">
        <w:trPr>
          <w:trHeight w:val="20"/>
        </w:trPr>
        <w:tc>
          <w:tcPr>
            <w:tcW w:w="534" w:type="dxa"/>
            <w:vMerge/>
          </w:tcPr>
          <w:p w:rsidR="000F4590" w:rsidRPr="007031DD" w:rsidRDefault="000F4590" w:rsidP="00697ABD">
            <w:pPr>
              <w:widowControl w:val="0"/>
              <w:autoSpaceDE w:val="0"/>
              <w:autoSpaceDN w:val="0"/>
              <w:adjustRightInd w:val="0"/>
            </w:pPr>
          </w:p>
        </w:tc>
        <w:tc>
          <w:tcPr>
            <w:tcW w:w="2551" w:type="dxa"/>
            <w:gridSpan w:val="2"/>
            <w:vMerge/>
            <w:shd w:val="clear" w:color="auto" w:fill="auto"/>
          </w:tcPr>
          <w:p w:rsidR="000F4590" w:rsidRPr="007031DD" w:rsidRDefault="000F4590" w:rsidP="00697ABD">
            <w:pPr>
              <w:widowControl w:val="0"/>
              <w:autoSpaceDE w:val="0"/>
              <w:autoSpaceDN w:val="0"/>
              <w:adjustRightInd w:val="0"/>
            </w:pPr>
          </w:p>
        </w:tc>
        <w:tc>
          <w:tcPr>
            <w:tcW w:w="4111" w:type="dxa"/>
            <w:shd w:val="clear" w:color="auto" w:fill="auto"/>
          </w:tcPr>
          <w:p w:rsidR="000F4590" w:rsidRPr="007031DD" w:rsidRDefault="000F4590" w:rsidP="00697ABD">
            <w:pPr>
              <w:widowControl w:val="0"/>
              <w:autoSpaceDE w:val="0"/>
              <w:autoSpaceDN w:val="0"/>
              <w:adjustRightInd w:val="0"/>
            </w:pPr>
            <w:r w:rsidRPr="007031DD">
              <w:t>Расчетный показатель максимально допустимого уровня территориальной доступности</w:t>
            </w:r>
          </w:p>
        </w:tc>
        <w:tc>
          <w:tcPr>
            <w:tcW w:w="8539" w:type="dxa"/>
            <w:gridSpan w:val="5"/>
            <w:shd w:val="clear" w:color="auto" w:fill="auto"/>
          </w:tcPr>
          <w:p w:rsidR="000F4590" w:rsidRPr="007031DD" w:rsidRDefault="000F4590" w:rsidP="00697ABD">
            <w:pPr>
              <w:widowControl w:val="0"/>
              <w:autoSpaceDE w:val="0"/>
              <w:autoSpaceDN w:val="0"/>
              <w:adjustRightInd w:val="0"/>
            </w:pPr>
            <w:r w:rsidRPr="007031DD">
              <w:t>не нормируется</w:t>
            </w:r>
          </w:p>
        </w:tc>
      </w:tr>
    </w:tbl>
    <w:p w:rsidR="000F4590" w:rsidRPr="004A1826" w:rsidRDefault="000F4590" w:rsidP="000F4590">
      <w:pPr>
        <w:widowControl w:val="0"/>
        <w:tabs>
          <w:tab w:val="left" w:pos="2288"/>
        </w:tabs>
        <w:autoSpaceDE w:val="0"/>
        <w:autoSpaceDN w:val="0"/>
        <w:adjustRightInd w:val="0"/>
        <w:outlineLvl w:val="0"/>
        <w:rPr>
          <w:b/>
          <w:sz w:val="28"/>
          <w:szCs w:val="28"/>
        </w:rPr>
      </w:pPr>
    </w:p>
    <w:p w:rsidR="000F4590" w:rsidRPr="00501D4C" w:rsidRDefault="000F4590" w:rsidP="000F4590">
      <w:pPr>
        <w:widowControl w:val="0"/>
        <w:autoSpaceDE w:val="0"/>
        <w:autoSpaceDN w:val="0"/>
        <w:adjustRightInd w:val="0"/>
        <w:jc w:val="center"/>
        <w:outlineLvl w:val="0"/>
        <w:rPr>
          <w:sz w:val="28"/>
          <w:szCs w:val="28"/>
        </w:rPr>
      </w:pPr>
      <w:r>
        <w:rPr>
          <w:sz w:val="28"/>
          <w:szCs w:val="28"/>
        </w:rPr>
        <w:t>4</w:t>
      </w:r>
      <w:r w:rsidRPr="00501D4C">
        <w:rPr>
          <w:sz w:val="28"/>
          <w:szCs w:val="28"/>
        </w:rPr>
        <w:t>.3. </w:t>
      </w:r>
      <w:r>
        <w:rPr>
          <w:sz w:val="28"/>
          <w:szCs w:val="28"/>
        </w:rPr>
        <w:t>Р</w:t>
      </w:r>
      <w:r w:rsidRPr="00501D4C">
        <w:rPr>
          <w:sz w:val="28"/>
          <w:szCs w:val="28"/>
        </w:rPr>
        <w:t>асчетны</w:t>
      </w:r>
      <w:r>
        <w:rPr>
          <w:sz w:val="28"/>
          <w:szCs w:val="28"/>
        </w:rPr>
        <w:t>е</w:t>
      </w:r>
      <w:r w:rsidRPr="00501D4C">
        <w:rPr>
          <w:sz w:val="28"/>
          <w:szCs w:val="28"/>
        </w:rPr>
        <w:t xml:space="preserve"> показател</w:t>
      </w:r>
      <w:r>
        <w:rPr>
          <w:sz w:val="28"/>
          <w:szCs w:val="28"/>
        </w:rPr>
        <w:t>и</w:t>
      </w:r>
      <w:r w:rsidRPr="00501D4C">
        <w:rPr>
          <w:sz w:val="28"/>
          <w:szCs w:val="28"/>
        </w:rPr>
        <w:t xml:space="preserve"> минимально допустимого уровня обеспеченности и </w:t>
      </w:r>
      <w:r>
        <w:rPr>
          <w:sz w:val="28"/>
          <w:szCs w:val="28"/>
        </w:rPr>
        <w:t>р</w:t>
      </w:r>
      <w:r w:rsidRPr="00501D4C">
        <w:rPr>
          <w:bCs/>
          <w:sz w:val="28"/>
          <w:szCs w:val="28"/>
        </w:rPr>
        <w:t>асчетны</w:t>
      </w:r>
      <w:r>
        <w:rPr>
          <w:bCs/>
          <w:sz w:val="28"/>
          <w:szCs w:val="28"/>
        </w:rPr>
        <w:t>е</w:t>
      </w:r>
      <w:r w:rsidRPr="00501D4C">
        <w:rPr>
          <w:bCs/>
          <w:sz w:val="28"/>
          <w:szCs w:val="28"/>
        </w:rPr>
        <w:t xml:space="preserve"> показател</w:t>
      </w:r>
      <w:r>
        <w:rPr>
          <w:bCs/>
          <w:sz w:val="28"/>
          <w:szCs w:val="28"/>
        </w:rPr>
        <w:t>и</w:t>
      </w:r>
      <w:r w:rsidRPr="00501D4C">
        <w:rPr>
          <w:bCs/>
          <w:sz w:val="28"/>
          <w:szCs w:val="28"/>
        </w:rPr>
        <w:t xml:space="preserve"> максимально допустимого уровня территориальной доступности</w:t>
      </w:r>
      <w:r w:rsidRPr="00501D4C">
        <w:rPr>
          <w:sz w:val="28"/>
          <w:szCs w:val="28"/>
        </w:rPr>
        <w:t xml:space="preserve"> объект</w:t>
      </w:r>
      <w:r>
        <w:rPr>
          <w:sz w:val="28"/>
          <w:szCs w:val="28"/>
        </w:rPr>
        <w:t xml:space="preserve">ов </w:t>
      </w:r>
      <w:r w:rsidRPr="00B84F67">
        <w:rPr>
          <w:sz w:val="28"/>
          <w:szCs w:val="28"/>
        </w:rPr>
        <w:t>местного значения</w:t>
      </w:r>
      <w:r w:rsidRPr="00501D4C">
        <w:rPr>
          <w:sz w:val="28"/>
          <w:szCs w:val="28"/>
        </w:rPr>
        <w:t xml:space="preserve"> в области образования</w:t>
      </w:r>
    </w:p>
    <w:p w:rsidR="000F4590" w:rsidRPr="004A1826" w:rsidRDefault="000F4590" w:rsidP="000F4590">
      <w:pPr>
        <w:widowControl w:val="0"/>
        <w:autoSpaceDE w:val="0"/>
        <w:autoSpaceDN w:val="0"/>
        <w:adjustRightInd w:val="0"/>
        <w:outlineLvl w:val="0"/>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02"/>
        <w:gridCol w:w="165"/>
        <w:gridCol w:w="1933"/>
        <w:gridCol w:w="2462"/>
        <w:gridCol w:w="2693"/>
        <w:gridCol w:w="2098"/>
        <w:gridCol w:w="2778"/>
        <w:gridCol w:w="3204"/>
      </w:tblGrid>
      <w:tr w:rsidR="000F4590" w:rsidRPr="00B93E80" w:rsidTr="00697ABD">
        <w:tc>
          <w:tcPr>
            <w:tcW w:w="567" w:type="dxa"/>
            <w:gridSpan w:val="2"/>
            <w:vMerge w:val="restart"/>
            <w:shd w:val="clear" w:color="auto" w:fill="auto"/>
          </w:tcPr>
          <w:p w:rsidR="000F4590" w:rsidRPr="00B93E80" w:rsidRDefault="000F4590" w:rsidP="00697ABD">
            <w:pPr>
              <w:widowControl w:val="0"/>
              <w:autoSpaceDE w:val="0"/>
              <w:autoSpaceDN w:val="0"/>
              <w:adjustRightInd w:val="0"/>
              <w:ind w:left="-142" w:right="-132"/>
              <w:jc w:val="center"/>
            </w:pPr>
            <w:r w:rsidRPr="00B93E80">
              <w:t>№</w:t>
            </w:r>
          </w:p>
          <w:p w:rsidR="000F4590" w:rsidRPr="00B93E80" w:rsidRDefault="000F4590" w:rsidP="00697ABD">
            <w:pPr>
              <w:widowControl w:val="0"/>
              <w:autoSpaceDE w:val="0"/>
              <w:autoSpaceDN w:val="0"/>
              <w:adjustRightInd w:val="0"/>
              <w:ind w:left="-142" w:right="-132"/>
              <w:jc w:val="center"/>
            </w:pPr>
            <w:r w:rsidRPr="00B93E80">
              <w:t>п/п</w:t>
            </w:r>
          </w:p>
        </w:tc>
        <w:tc>
          <w:tcPr>
            <w:tcW w:w="1933" w:type="dxa"/>
            <w:vMerge w:val="restart"/>
            <w:shd w:val="clear" w:color="auto" w:fill="auto"/>
          </w:tcPr>
          <w:p w:rsidR="000F4590" w:rsidRPr="00B93E80" w:rsidRDefault="000F4590" w:rsidP="00697ABD">
            <w:pPr>
              <w:widowControl w:val="0"/>
              <w:autoSpaceDE w:val="0"/>
              <w:autoSpaceDN w:val="0"/>
              <w:adjustRightInd w:val="0"/>
              <w:jc w:val="center"/>
            </w:pPr>
            <w:r w:rsidRPr="00B93E80">
              <w:t>Наименование вида ОМЗ</w:t>
            </w:r>
          </w:p>
        </w:tc>
        <w:tc>
          <w:tcPr>
            <w:tcW w:w="13235" w:type="dxa"/>
            <w:gridSpan w:val="5"/>
            <w:shd w:val="clear" w:color="auto" w:fill="auto"/>
          </w:tcPr>
          <w:p w:rsidR="000F4590" w:rsidRPr="00B93E80" w:rsidRDefault="000F4590" w:rsidP="00697ABD">
            <w:pPr>
              <w:widowControl w:val="0"/>
              <w:autoSpaceDE w:val="0"/>
              <w:autoSpaceDN w:val="0"/>
              <w:adjustRightInd w:val="0"/>
              <w:jc w:val="center"/>
            </w:pPr>
            <w:r w:rsidRPr="00CA10D9">
              <w:t>Значение расчетного показателя</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2462" w:type="dxa"/>
            <w:shd w:val="clear" w:color="auto" w:fill="auto"/>
          </w:tcPr>
          <w:p w:rsidR="000F4590" w:rsidRPr="00B93E80" w:rsidRDefault="000F4590" w:rsidP="00697ABD">
            <w:pPr>
              <w:widowControl w:val="0"/>
              <w:autoSpaceDE w:val="0"/>
              <w:autoSpaceDN w:val="0"/>
              <w:adjustRightInd w:val="0"/>
              <w:jc w:val="center"/>
            </w:pPr>
            <w:r w:rsidRPr="00B93E80">
              <w:t>Тип расчетного показателя</w:t>
            </w:r>
          </w:p>
        </w:tc>
        <w:tc>
          <w:tcPr>
            <w:tcW w:w="2693" w:type="dxa"/>
            <w:shd w:val="clear" w:color="auto" w:fill="auto"/>
          </w:tcPr>
          <w:p w:rsidR="000F4590" w:rsidRPr="00B93E80" w:rsidRDefault="000F4590" w:rsidP="00697ABD">
            <w:pPr>
              <w:widowControl w:val="0"/>
              <w:autoSpaceDE w:val="0"/>
              <w:autoSpaceDN w:val="0"/>
              <w:adjustRightInd w:val="0"/>
              <w:jc w:val="center"/>
            </w:pPr>
            <w:r w:rsidRPr="00B93E80">
              <w:t>Вид расчетного показателя</w:t>
            </w:r>
          </w:p>
        </w:tc>
        <w:tc>
          <w:tcPr>
            <w:tcW w:w="2098" w:type="dxa"/>
            <w:shd w:val="clear" w:color="auto" w:fill="auto"/>
          </w:tcPr>
          <w:p w:rsidR="000F4590" w:rsidRPr="00B93E80" w:rsidRDefault="000F4590" w:rsidP="00697ABD">
            <w:pPr>
              <w:widowControl w:val="0"/>
              <w:autoSpaceDE w:val="0"/>
              <w:autoSpaceDN w:val="0"/>
              <w:adjustRightInd w:val="0"/>
              <w:jc w:val="center"/>
            </w:pPr>
            <w:r w:rsidRPr="00B93E80">
              <w:t>Наименование расчетного показателя, единица измерения</w:t>
            </w:r>
          </w:p>
        </w:tc>
        <w:tc>
          <w:tcPr>
            <w:tcW w:w="5982" w:type="dxa"/>
            <w:gridSpan w:val="2"/>
            <w:shd w:val="clear" w:color="auto" w:fill="auto"/>
          </w:tcPr>
          <w:p w:rsidR="000F4590" w:rsidRPr="00B93E80" w:rsidRDefault="000F4590" w:rsidP="00697ABD">
            <w:pPr>
              <w:widowControl w:val="0"/>
              <w:autoSpaceDE w:val="0"/>
              <w:autoSpaceDN w:val="0"/>
              <w:adjustRightInd w:val="0"/>
              <w:jc w:val="center"/>
            </w:pPr>
            <w:r>
              <w:t>З</w:t>
            </w:r>
            <w:r w:rsidRPr="00B93E80">
              <w:t>начение расчетного показателя</w:t>
            </w:r>
          </w:p>
        </w:tc>
      </w:tr>
      <w:tr w:rsidR="000F4590" w:rsidRPr="00B93E80" w:rsidTr="00697ABD">
        <w:tc>
          <w:tcPr>
            <w:tcW w:w="567" w:type="dxa"/>
            <w:gridSpan w:val="2"/>
            <w:vMerge w:val="restart"/>
            <w:shd w:val="clear" w:color="auto" w:fill="auto"/>
          </w:tcPr>
          <w:p w:rsidR="000F4590" w:rsidRPr="00B93E80" w:rsidRDefault="000F4590" w:rsidP="00697ABD">
            <w:pPr>
              <w:widowControl w:val="0"/>
              <w:autoSpaceDE w:val="0"/>
              <w:autoSpaceDN w:val="0"/>
              <w:adjustRightInd w:val="0"/>
              <w:jc w:val="center"/>
            </w:pPr>
            <w:r w:rsidRPr="00B93E80">
              <w:t>1</w:t>
            </w:r>
          </w:p>
        </w:tc>
        <w:tc>
          <w:tcPr>
            <w:tcW w:w="1933" w:type="dxa"/>
            <w:vMerge w:val="restart"/>
            <w:shd w:val="clear" w:color="auto" w:fill="auto"/>
          </w:tcPr>
          <w:p w:rsidR="000F4590" w:rsidRPr="00B93E80" w:rsidRDefault="000F4590" w:rsidP="00697ABD">
            <w:pPr>
              <w:widowControl w:val="0"/>
              <w:autoSpaceDE w:val="0"/>
              <w:autoSpaceDN w:val="0"/>
              <w:adjustRightInd w:val="0"/>
            </w:pPr>
            <w:r w:rsidRPr="00B93E80">
              <w:t>Дошкольные образовательные организации</w:t>
            </w:r>
          </w:p>
        </w:tc>
        <w:tc>
          <w:tcPr>
            <w:tcW w:w="2462" w:type="dxa"/>
            <w:vMerge w:val="restart"/>
            <w:shd w:val="clear" w:color="auto" w:fill="auto"/>
          </w:tcPr>
          <w:p w:rsidR="000F4590" w:rsidRPr="00B93E80" w:rsidRDefault="000F4590" w:rsidP="00697ABD">
            <w:pPr>
              <w:widowControl w:val="0"/>
              <w:autoSpaceDE w:val="0"/>
              <w:autoSpaceDN w:val="0"/>
              <w:adjustRightInd w:val="0"/>
            </w:pPr>
            <w:r w:rsidRPr="00B93E80">
              <w:t>Расчетные показатели минимально допустимого уровня обеспеченности</w:t>
            </w:r>
          </w:p>
        </w:tc>
        <w:tc>
          <w:tcPr>
            <w:tcW w:w="2693"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допустимого уровня мощности объекта</w:t>
            </w:r>
          </w:p>
        </w:tc>
        <w:tc>
          <w:tcPr>
            <w:tcW w:w="2098" w:type="dxa"/>
            <w:shd w:val="clear" w:color="auto" w:fill="auto"/>
          </w:tcPr>
          <w:p w:rsidR="000F4590" w:rsidRPr="00B93E80" w:rsidRDefault="000F4590" w:rsidP="00697ABD">
            <w:pPr>
              <w:widowControl w:val="0"/>
              <w:autoSpaceDE w:val="0"/>
              <w:autoSpaceDN w:val="0"/>
              <w:adjustRightInd w:val="0"/>
            </w:pPr>
            <w:r w:rsidRPr="00B93E80">
              <w:t>Уровень обеспеченности, место</w:t>
            </w:r>
          </w:p>
        </w:tc>
        <w:tc>
          <w:tcPr>
            <w:tcW w:w="5982" w:type="dxa"/>
            <w:gridSpan w:val="2"/>
            <w:shd w:val="clear" w:color="auto" w:fill="auto"/>
          </w:tcPr>
          <w:p w:rsidR="000F4590" w:rsidRPr="00B93E80" w:rsidRDefault="000F4590" w:rsidP="00697ABD">
            <w:pPr>
              <w:widowControl w:val="0"/>
              <w:autoSpaceDE w:val="0"/>
              <w:autoSpaceDN w:val="0"/>
              <w:adjustRightInd w:val="0"/>
            </w:pPr>
            <w:r>
              <w:t>70</w:t>
            </w:r>
            <w:r w:rsidRPr="00B93E80">
              <w:t>% охват от общего числа детей в возрасте от 1 до 7 лет;</w:t>
            </w:r>
          </w:p>
          <w:p w:rsidR="000F4590" w:rsidRPr="00B93E80" w:rsidRDefault="000F4590" w:rsidP="00697ABD">
            <w:pPr>
              <w:widowControl w:val="0"/>
              <w:autoSpaceDE w:val="0"/>
              <w:autoSpaceDN w:val="0"/>
              <w:adjustRightInd w:val="0"/>
            </w:pPr>
            <w:r w:rsidRPr="00B93E80">
              <w:t>35 мест на 1 тыс. чело</w:t>
            </w:r>
            <w:r>
              <w:t>век общей численности населения</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val="restart"/>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0F4590" w:rsidRPr="00B93E80" w:rsidRDefault="000F4590" w:rsidP="00697ABD">
            <w:pPr>
              <w:widowControl w:val="0"/>
              <w:autoSpaceDE w:val="0"/>
              <w:autoSpaceDN w:val="0"/>
              <w:adjustRightInd w:val="0"/>
            </w:pPr>
            <w:r>
              <w:t>Размер земельного участка кв.</w:t>
            </w:r>
            <w:r w:rsidRPr="00B93E80">
              <w:t>м/место</w:t>
            </w:r>
          </w:p>
        </w:tc>
        <w:tc>
          <w:tcPr>
            <w:tcW w:w="2778" w:type="dxa"/>
            <w:shd w:val="clear" w:color="auto" w:fill="auto"/>
          </w:tcPr>
          <w:p w:rsidR="000F4590" w:rsidRPr="00B93E80" w:rsidRDefault="000F4590" w:rsidP="00697ABD">
            <w:pPr>
              <w:widowControl w:val="0"/>
              <w:autoSpaceDE w:val="0"/>
              <w:autoSpaceDN w:val="0"/>
              <w:adjustRightInd w:val="0"/>
            </w:pPr>
            <w:r w:rsidRPr="00B93E80">
              <w:t>мощность, мест</w:t>
            </w:r>
          </w:p>
        </w:tc>
        <w:tc>
          <w:tcPr>
            <w:tcW w:w="3204" w:type="dxa"/>
            <w:shd w:val="clear" w:color="auto" w:fill="auto"/>
          </w:tcPr>
          <w:p w:rsidR="000F4590" w:rsidRPr="00B93E80" w:rsidRDefault="000F4590" w:rsidP="00697ABD">
            <w:pPr>
              <w:widowControl w:val="0"/>
              <w:autoSpaceDE w:val="0"/>
              <w:autoSpaceDN w:val="0"/>
              <w:adjustRightInd w:val="0"/>
            </w:pPr>
            <w:r w:rsidRPr="00B93E80">
              <w:t>обеспеченность, кв.м/место</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до 100</w:t>
            </w:r>
          </w:p>
        </w:tc>
        <w:tc>
          <w:tcPr>
            <w:tcW w:w="3204" w:type="dxa"/>
            <w:shd w:val="clear" w:color="auto" w:fill="auto"/>
          </w:tcPr>
          <w:p w:rsidR="000F4590" w:rsidRPr="00B93E80" w:rsidRDefault="000F4590" w:rsidP="00697ABD">
            <w:pPr>
              <w:widowControl w:val="0"/>
              <w:autoSpaceDE w:val="0"/>
              <w:autoSpaceDN w:val="0"/>
              <w:adjustRightInd w:val="0"/>
            </w:pPr>
            <w:r w:rsidRPr="00B93E80">
              <w:t>40</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свыше 100</w:t>
            </w:r>
          </w:p>
        </w:tc>
        <w:tc>
          <w:tcPr>
            <w:tcW w:w="3204" w:type="dxa"/>
            <w:shd w:val="clear" w:color="auto" w:fill="auto"/>
          </w:tcPr>
          <w:p w:rsidR="000F4590" w:rsidRPr="00B93E80" w:rsidRDefault="000F4590" w:rsidP="00697ABD">
            <w:pPr>
              <w:widowControl w:val="0"/>
              <w:autoSpaceDE w:val="0"/>
              <w:autoSpaceDN w:val="0"/>
              <w:adjustRightInd w:val="0"/>
            </w:pPr>
            <w:r w:rsidRPr="00B93E80">
              <w:t>35</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в комплексе организаций свыше 500</w:t>
            </w:r>
          </w:p>
        </w:tc>
        <w:tc>
          <w:tcPr>
            <w:tcW w:w="3204" w:type="dxa"/>
            <w:shd w:val="clear" w:color="auto" w:fill="auto"/>
          </w:tcPr>
          <w:p w:rsidR="000F4590" w:rsidRPr="00B93E80" w:rsidRDefault="000F4590" w:rsidP="00697ABD">
            <w:pPr>
              <w:widowControl w:val="0"/>
              <w:autoSpaceDE w:val="0"/>
              <w:autoSpaceDN w:val="0"/>
              <w:adjustRightInd w:val="0"/>
            </w:pPr>
            <w:r w:rsidRPr="00B93E80">
              <w:t>30</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размер групповой площадки для детей ясельного возраста</w:t>
            </w:r>
          </w:p>
        </w:tc>
        <w:tc>
          <w:tcPr>
            <w:tcW w:w="3204" w:type="dxa"/>
            <w:shd w:val="clear" w:color="auto" w:fill="auto"/>
          </w:tcPr>
          <w:p w:rsidR="000F4590" w:rsidRPr="00B93E80" w:rsidRDefault="000F4590" w:rsidP="00697ABD">
            <w:pPr>
              <w:widowControl w:val="0"/>
              <w:autoSpaceDE w:val="0"/>
              <w:autoSpaceDN w:val="0"/>
              <w:adjustRightInd w:val="0"/>
            </w:pPr>
            <w:r w:rsidRPr="00B93E80">
              <w:t>7,5</w:t>
            </w:r>
          </w:p>
        </w:tc>
      </w:tr>
      <w:tr w:rsidR="000F4590" w:rsidRPr="00B93E80" w:rsidTr="00697ABD">
        <w:tc>
          <w:tcPr>
            <w:tcW w:w="567" w:type="dxa"/>
            <w:gridSpan w:val="2"/>
            <w:vMerge/>
            <w:shd w:val="clear" w:color="auto" w:fill="auto"/>
          </w:tcPr>
          <w:p w:rsidR="000F4590" w:rsidRPr="00B93E80" w:rsidRDefault="000F4590" w:rsidP="00697ABD">
            <w:pPr>
              <w:widowControl w:val="0"/>
              <w:autoSpaceDE w:val="0"/>
              <w:autoSpaceDN w:val="0"/>
              <w:adjustRightInd w:val="0"/>
              <w:jc w:val="center"/>
            </w:pPr>
          </w:p>
        </w:tc>
        <w:tc>
          <w:tcPr>
            <w:tcW w:w="1933" w:type="dxa"/>
            <w:vMerge/>
            <w:shd w:val="clear" w:color="auto" w:fill="auto"/>
          </w:tcPr>
          <w:p w:rsidR="000F4590" w:rsidRPr="00B93E80" w:rsidRDefault="000F4590" w:rsidP="00697ABD">
            <w:pPr>
              <w:widowControl w:val="0"/>
              <w:autoSpaceDE w:val="0"/>
              <w:autoSpaceDN w:val="0"/>
              <w:adjustRightInd w:val="0"/>
              <w:jc w:val="center"/>
            </w:pPr>
          </w:p>
        </w:tc>
        <w:tc>
          <w:tcPr>
            <w:tcW w:w="5155" w:type="dxa"/>
            <w:gridSpan w:val="2"/>
            <w:shd w:val="clear" w:color="auto" w:fill="auto"/>
          </w:tcPr>
          <w:p w:rsidR="000F4590" w:rsidRPr="00B93E80" w:rsidRDefault="000F4590" w:rsidP="00697ABD">
            <w:pPr>
              <w:widowControl w:val="0"/>
              <w:autoSpaceDE w:val="0"/>
              <w:autoSpaceDN w:val="0"/>
              <w:adjustRightInd w:val="0"/>
            </w:pPr>
            <w:r w:rsidRPr="00B93E80">
              <w:t xml:space="preserve">Расчетный показатель максимально допустимого уровня территориальной </w:t>
            </w:r>
            <w:r w:rsidRPr="00B93E80">
              <w:lastRenderedPageBreak/>
              <w:t>доступности</w:t>
            </w:r>
          </w:p>
        </w:tc>
        <w:tc>
          <w:tcPr>
            <w:tcW w:w="2098" w:type="dxa"/>
            <w:shd w:val="clear" w:color="auto" w:fill="auto"/>
          </w:tcPr>
          <w:p w:rsidR="000F4590" w:rsidRPr="00B93E80" w:rsidRDefault="000F4590" w:rsidP="00697ABD">
            <w:pPr>
              <w:widowControl w:val="0"/>
              <w:autoSpaceDE w:val="0"/>
              <w:autoSpaceDN w:val="0"/>
              <w:adjustRightInd w:val="0"/>
            </w:pPr>
            <w:r w:rsidRPr="00B93E80">
              <w:lastRenderedPageBreak/>
              <w:t>Пешеходная доступность, м</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500</w:t>
            </w:r>
          </w:p>
        </w:tc>
      </w:tr>
      <w:tr w:rsidR="000F4590" w:rsidRPr="00B93E80" w:rsidTr="00697ABD">
        <w:tc>
          <w:tcPr>
            <w:tcW w:w="15735" w:type="dxa"/>
            <w:gridSpan w:val="8"/>
            <w:shd w:val="clear" w:color="auto" w:fill="auto"/>
          </w:tcPr>
          <w:p w:rsidR="000F4590" w:rsidRPr="00B93E80" w:rsidRDefault="000F4590" w:rsidP="00697ABD">
            <w:pPr>
              <w:widowControl w:val="0"/>
              <w:autoSpaceDE w:val="0"/>
              <w:autoSpaceDN w:val="0"/>
              <w:adjustRightInd w:val="0"/>
            </w:pPr>
            <w:r w:rsidRPr="00B93E80">
              <w:lastRenderedPageBreak/>
              <w:t>Примечания:</w:t>
            </w:r>
          </w:p>
          <w:p w:rsidR="000F4590" w:rsidRPr="00B93E80" w:rsidRDefault="000F4590" w:rsidP="00697ABD">
            <w:pPr>
              <w:widowControl w:val="0"/>
              <w:autoSpaceDE w:val="0"/>
              <w:autoSpaceDN w:val="0"/>
              <w:adjustRightInd w:val="0"/>
            </w:pPr>
            <w:r>
              <w:t>1. </w:t>
            </w:r>
            <w:r w:rsidRPr="00B93E80">
              <w:t>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w:t>
            </w:r>
            <w:r>
              <w:t> </w:t>
            </w:r>
            <w:r w:rsidRPr="00B93E80">
              <w:t>проектирование в зависимости от местных условий.</w:t>
            </w:r>
          </w:p>
          <w:p w:rsidR="000F4590" w:rsidRPr="00B93E80" w:rsidRDefault="000F4590" w:rsidP="00697ABD">
            <w:pPr>
              <w:widowControl w:val="0"/>
              <w:autoSpaceDE w:val="0"/>
              <w:autoSpaceDN w:val="0"/>
              <w:adjustRightInd w:val="0"/>
            </w:pPr>
            <w:r>
              <w:t>2. </w:t>
            </w:r>
            <w:r w:rsidRPr="00B93E80">
              <w:t>Размеры земельных участков могут быть уменьшены на 25% – в условиях реконструкции; на 15% – при размещении на рельефе с уклоном более 20%</w:t>
            </w:r>
          </w:p>
        </w:tc>
      </w:tr>
      <w:tr w:rsidR="000F4590" w:rsidRPr="00B93E80" w:rsidTr="00697ABD">
        <w:tc>
          <w:tcPr>
            <w:tcW w:w="402" w:type="dxa"/>
            <w:vMerge w:val="restart"/>
            <w:shd w:val="clear" w:color="auto" w:fill="auto"/>
          </w:tcPr>
          <w:p w:rsidR="000F4590" w:rsidRPr="00B93E80" w:rsidRDefault="000F4590" w:rsidP="00697ABD">
            <w:pPr>
              <w:widowControl w:val="0"/>
              <w:autoSpaceDE w:val="0"/>
              <w:autoSpaceDN w:val="0"/>
              <w:adjustRightInd w:val="0"/>
              <w:jc w:val="center"/>
              <w:rPr>
                <w:lang w:val="en-US"/>
              </w:rPr>
            </w:pPr>
            <w:r w:rsidRPr="00B93E80">
              <w:t>2</w:t>
            </w:r>
          </w:p>
        </w:tc>
        <w:tc>
          <w:tcPr>
            <w:tcW w:w="2098" w:type="dxa"/>
            <w:gridSpan w:val="2"/>
            <w:vMerge w:val="restart"/>
            <w:shd w:val="clear" w:color="auto" w:fill="auto"/>
          </w:tcPr>
          <w:p w:rsidR="000F4590" w:rsidRPr="00B93E80" w:rsidRDefault="000F4590" w:rsidP="00697ABD">
            <w:pPr>
              <w:widowControl w:val="0"/>
              <w:autoSpaceDE w:val="0"/>
              <w:autoSpaceDN w:val="0"/>
              <w:adjustRightInd w:val="0"/>
              <w:rPr>
                <w:lang w:val="en-US"/>
              </w:rPr>
            </w:pPr>
            <w:r w:rsidRPr="00B93E80">
              <w:t>Общеобразователь</w:t>
            </w:r>
            <w:r>
              <w:t>-</w:t>
            </w:r>
            <w:r w:rsidRPr="00B93E80">
              <w:t>ные организации</w:t>
            </w:r>
          </w:p>
        </w:tc>
        <w:tc>
          <w:tcPr>
            <w:tcW w:w="2462" w:type="dxa"/>
            <w:vMerge w:val="restart"/>
            <w:shd w:val="clear" w:color="auto" w:fill="auto"/>
          </w:tcPr>
          <w:p w:rsidR="000F4590" w:rsidRPr="00B93E80" w:rsidRDefault="000F4590" w:rsidP="00697ABD">
            <w:pPr>
              <w:widowControl w:val="0"/>
              <w:autoSpaceDE w:val="0"/>
              <w:autoSpaceDN w:val="0"/>
              <w:adjustRightInd w:val="0"/>
            </w:pPr>
            <w:r w:rsidRPr="00B93E80">
              <w:t>Расчетные показатели минимально допустимого уровня обеспеченности</w:t>
            </w:r>
          </w:p>
        </w:tc>
        <w:tc>
          <w:tcPr>
            <w:tcW w:w="2693"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допустимого уровня мощности объекта</w:t>
            </w:r>
          </w:p>
        </w:tc>
        <w:tc>
          <w:tcPr>
            <w:tcW w:w="2098" w:type="dxa"/>
            <w:shd w:val="clear" w:color="auto" w:fill="auto"/>
          </w:tcPr>
          <w:p w:rsidR="000F4590" w:rsidRPr="00B93E80" w:rsidRDefault="000F4590" w:rsidP="00697ABD">
            <w:pPr>
              <w:widowControl w:val="0"/>
              <w:autoSpaceDE w:val="0"/>
              <w:autoSpaceDN w:val="0"/>
              <w:adjustRightInd w:val="0"/>
            </w:pPr>
            <w:r w:rsidRPr="00B93E80">
              <w:t>Уровень обеспеченности, учащийся</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0F4590" w:rsidRPr="00B93E80" w:rsidRDefault="000F4590" w:rsidP="00697ABD">
            <w:pPr>
              <w:widowControl w:val="0"/>
              <w:autoSpaceDE w:val="0"/>
              <w:autoSpaceDN w:val="0"/>
              <w:adjustRightInd w:val="0"/>
            </w:pPr>
            <w:r>
              <w:t>100 учащихся на 1 тыс. </w:t>
            </w:r>
            <w:r w:rsidRPr="00B93E80">
              <w:t>чело</w:t>
            </w:r>
            <w:r>
              <w:t>век общей численности населения</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val="restart"/>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0F4590" w:rsidRPr="00B93E80" w:rsidRDefault="000F4590" w:rsidP="00697ABD">
            <w:pPr>
              <w:widowControl w:val="0"/>
              <w:autoSpaceDE w:val="0"/>
              <w:autoSpaceDN w:val="0"/>
              <w:adjustRightInd w:val="0"/>
            </w:pPr>
            <w:r>
              <w:t>Размер земельного участка, кв.м</w:t>
            </w:r>
            <w:r w:rsidRPr="00B93E80">
              <w:t>/учащийся</w:t>
            </w:r>
          </w:p>
        </w:tc>
        <w:tc>
          <w:tcPr>
            <w:tcW w:w="2778" w:type="dxa"/>
            <w:shd w:val="clear" w:color="auto" w:fill="auto"/>
          </w:tcPr>
          <w:p w:rsidR="000F4590" w:rsidRPr="00B93E80" w:rsidRDefault="000F4590" w:rsidP="00697ABD">
            <w:pPr>
              <w:widowControl w:val="0"/>
              <w:autoSpaceDE w:val="0"/>
              <w:autoSpaceDN w:val="0"/>
              <w:adjustRightInd w:val="0"/>
            </w:pPr>
            <w:r w:rsidRPr="00B93E80">
              <w:t>мощность, мест</w:t>
            </w:r>
          </w:p>
        </w:tc>
        <w:tc>
          <w:tcPr>
            <w:tcW w:w="3204" w:type="dxa"/>
            <w:shd w:val="clear" w:color="auto" w:fill="auto"/>
          </w:tcPr>
          <w:p w:rsidR="000F4590" w:rsidRPr="00B93E80" w:rsidRDefault="000F4590" w:rsidP="00697ABD">
            <w:pPr>
              <w:widowControl w:val="0"/>
              <w:autoSpaceDE w:val="0"/>
              <w:autoSpaceDN w:val="0"/>
              <w:adjustRightInd w:val="0"/>
            </w:pPr>
            <w:r w:rsidRPr="00B93E80">
              <w:t>обеспеченность, кв.м/учащийся</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от 40 до 400</w:t>
            </w:r>
          </w:p>
        </w:tc>
        <w:tc>
          <w:tcPr>
            <w:tcW w:w="3204" w:type="dxa"/>
            <w:shd w:val="clear" w:color="auto" w:fill="auto"/>
          </w:tcPr>
          <w:p w:rsidR="000F4590" w:rsidRPr="00B93E80" w:rsidRDefault="000F4590" w:rsidP="00697ABD">
            <w:pPr>
              <w:widowControl w:val="0"/>
              <w:autoSpaceDE w:val="0"/>
              <w:autoSpaceDN w:val="0"/>
              <w:adjustRightInd w:val="0"/>
            </w:pPr>
            <w:r w:rsidRPr="00B93E80">
              <w:t>50</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от 400 до 500</w:t>
            </w:r>
          </w:p>
        </w:tc>
        <w:tc>
          <w:tcPr>
            <w:tcW w:w="3204" w:type="dxa"/>
            <w:shd w:val="clear" w:color="auto" w:fill="auto"/>
          </w:tcPr>
          <w:p w:rsidR="000F4590" w:rsidRPr="00B93E80" w:rsidRDefault="000F4590" w:rsidP="00697ABD">
            <w:pPr>
              <w:widowControl w:val="0"/>
              <w:autoSpaceDE w:val="0"/>
              <w:autoSpaceDN w:val="0"/>
              <w:adjustRightInd w:val="0"/>
            </w:pPr>
            <w:r w:rsidRPr="00B93E80">
              <w:t>60</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от 500 до 600</w:t>
            </w:r>
          </w:p>
        </w:tc>
        <w:tc>
          <w:tcPr>
            <w:tcW w:w="3204" w:type="dxa"/>
            <w:shd w:val="clear" w:color="auto" w:fill="auto"/>
          </w:tcPr>
          <w:p w:rsidR="000F4590" w:rsidRPr="00B93E80" w:rsidRDefault="000F4590" w:rsidP="00697ABD">
            <w:pPr>
              <w:widowControl w:val="0"/>
              <w:autoSpaceDE w:val="0"/>
              <w:autoSpaceDN w:val="0"/>
              <w:adjustRightInd w:val="0"/>
            </w:pPr>
            <w:r w:rsidRPr="00B93E80">
              <w:t>50</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от 600 до 800</w:t>
            </w:r>
          </w:p>
        </w:tc>
        <w:tc>
          <w:tcPr>
            <w:tcW w:w="3204" w:type="dxa"/>
            <w:shd w:val="clear" w:color="auto" w:fill="auto"/>
          </w:tcPr>
          <w:p w:rsidR="000F4590" w:rsidRPr="00B93E80" w:rsidRDefault="000F4590" w:rsidP="00697ABD">
            <w:pPr>
              <w:widowControl w:val="0"/>
              <w:autoSpaceDE w:val="0"/>
              <w:autoSpaceDN w:val="0"/>
              <w:adjustRightInd w:val="0"/>
            </w:pPr>
            <w:r w:rsidRPr="00B93E80">
              <w:t>40</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r w:rsidRPr="00B93E80">
              <w:t>от 800 до 1100</w:t>
            </w:r>
          </w:p>
        </w:tc>
        <w:tc>
          <w:tcPr>
            <w:tcW w:w="3204" w:type="dxa"/>
            <w:shd w:val="clear" w:color="auto" w:fill="auto"/>
          </w:tcPr>
          <w:p w:rsidR="000F4590" w:rsidRPr="00B93E80" w:rsidRDefault="000F4590" w:rsidP="00697ABD">
            <w:pPr>
              <w:widowControl w:val="0"/>
              <w:autoSpaceDE w:val="0"/>
              <w:autoSpaceDN w:val="0"/>
              <w:adjustRightInd w:val="0"/>
            </w:pPr>
            <w:r w:rsidRPr="00B93E80">
              <w:t>33</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p>
        </w:tc>
        <w:tc>
          <w:tcPr>
            <w:tcW w:w="3204" w:type="dxa"/>
            <w:shd w:val="clear" w:color="auto" w:fill="auto"/>
          </w:tcPr>
          <w:p w:rsidR="000F4590" w:rsidRPr="00B93E80" w:rsidRDefault="000F4590" w:rsidP="00697ABD">
            <w:pPr>
              <w:widowControl w:val="0"/>
              <w:autoSpaceDE w:val="0"/>
              <w:autoSpaceDN w:val="0"/>
              <w:adjustRightInd w:val="0"/>
            </w:pP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p>
        </w:tc>
        <w:tc>
          <w:tcPr>
            <w:tcW w:w="3204" w:type="dxa"/>
            <w:shd w:val="clear" w:color="auto" w:fill="auto"/>
          </w:tcPr>
          <w:p w:rsidR="000F4590" w:rsidRPr="00B93E80" w:rsidRDefault="000F4590" w:rsidP="00697ABD">
            <w:pPr>
              <w:widowControl w:val="0"/>
              <w:autoSpaceDE w:val="0"/>
              <w:autoSpaceDN w:val="0"/>
              <w:adjustRightInd w:val="0"/>
            </w:pP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vMerge/>
            <w:shd w:val="clear" w:color="auto" w:fill="auto"/>
          </w:tcPr>
          <w:p w:rsidR="000F4590" w:rsidRPr="00B93E80" w:rsidRDefault="000F4590" w:rsidP="00697ABD">
            <w:pPr>
              <w:widowControl w:val="0"/>
              <w:autoSpaceDE w:val="0"/>
              <w:autoSpaceDN w:val="0"/>
              <w:adjustRightInd w:val="0"/>
              <w:jc w:val="center"/>
            </w:pPr>
          </w:p>
        </w:tc>
        <w:tc>
          <w:tcPr>
            <w:tcW w:w="2098" w:type="dxa"/>
            <w:vMerge/>
            <w:shd w:val="clear" w:color="auto" w:fill="auto"/>
          </w:tcPr>
          <w:p w:rsidR="000F4590" w:rsidRPr="00B93E80" w:rsidRDefault="000F4590" w:rsidP="00697ABD">
            <w:pPr>
              <w:widowControl w:val="0"/>
              <w:autoSpaceDE w:val="0"/>
              <w:autoSpaceDN w:val="0"/>
              <w:adjustRightInd w:val="0"/>
              <w:jc w:val="center"/>
            </w:pPr>
          </w:p>
        </w:tc>
        <w:tc>
          <w:tcPr>
            <w:tcW w:w="2778" w:type="dxa"/>
            <w:shd w:val="clear" w:color="auto" w:fill="auto"/>
          </w:tcPr>
          <w:p w:rsidR="000F4590" w:rsidRPr="00B93E80" w:rsidRDefault="000F4590" w:rsidP="00697ABD">
            <w:pPr>
              <w:widowControl w:val="0"/>
              <w:autoSpaceDE w:val="0"/>
              <w:autoSpaceDN w:val="0"/>
              <w:adjustRightInd w:val="0"/>
            </w:pPr>
          </w:p>
        </w:tc>
        <w:tc>
          <w:tcPr>
            <w:tcW w:w="3204" w:type="dxa"/>
            <w:shd w:val="clear" w:color="auto" w:fill="auto"/>
          </w:tcPr>
          <w:p w:rsidR="000F4590" w:rsidRPr="00B93E80" w:rsidRDefault="000F4590" w:rsidP="00697ABD">
            <w:pPr>
              <w:widowControl w:val="0"/>
              <w:autoSpaceDE w:val="0"/>
              <w:autoSpaceDN w:val="0"/>
              <w:adjustRightInd w:val="0"/>
            </w:pP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5155" w:type="dxa"/>
            <w:gridSpan w:val="2"/>
            <w:vMerge w:val="restart"/>
            <w:shd w:val="clear" w:color="auto" w:fill="auto"/>
          </w:tcPr>
          <w:p w:rsidR="000F4590" w:rsidRPr="00B93E80" w:rsidRDefault="000F4590" w:rsidP="00697ABD">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098" w:type="dxa"/>
            <w:shd w:val="clear" w:color="auto" w:fill="auto"/>
          </w:tcPr>
          <w:p w:rsidR="000F4590" w:rsidRPr="00B93E80" w:rsidRDefault="000F4590" w:rsidP="00697ABD">
            <w:pPr>
              <w:widowControl w:val="0"/>
              <w:autoSpaceDE w:val="0"/>
              <w:autoSpaceDN w:val="0"/>
              <w:adjustRightInd w:val="0"/>
            </w:pPr>
            <w:r w:rsidRPr="00B93E80">
              <w:t>Пешеходная доступность, м</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для учащихся 1 ступени обучения – 2000;</w:t>
            </w:r>
          </w:p>
          <w:p w:rsidR="000F4590" w:rsidRPr="00B93E80" w:rsidRDefault="000F4590" w:rsidP="00697ABD">
            <w:pPr>
              <w:widowControl w:val="0"/>
              <w:autoSpaceDE w:val="0"/>
              <w:autoSpaceDN w:val="0"/>
              <w:adjustRightInd w:val="0"/>
            </w:pPr>
            <w:r>
              <w:t>для учащихся 2-</w:t>
            </w:r>
            <w:r w:rsidRPr="00B93E80">
              <w:t>3 ступени обучения –</w:t>
            </w:r>
            <w:r>
              <w:t xml:space="preserve"> 4000</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5155" w:type="dxa"/>
            <w:gridSpan w:val="2"/>
            <w:vMerge/>
            <w:shd w:val="clear" w:color="auto" w:fill="auto"/>
          </w:tcPr>
          <w:p w:rsidR="000F4590" w:rsidRPr="00B93E80" w:rsidRDefault="000F4590" w:rsidP="00697ABD">
            <w:pPr>
              <w:widowControl w:val="0"/>
              <w:autoSpaceDE w:val="0"/>
              <w:autoSpaceDN w:val="0"/>
              <w:adjustRightInd w:val="0"/>
              <w:jc w:val="center"/>
            </w:pPr>
          </w:p>
        </w:tc>
        <w:tc>
          <w:tcPr>
            <w:tcW w:w="2098" w:type="dxa"/>
            <w:shd w:val="clear" w:color="auto" w:fill="auto"/>
          </w:tcPr>
          <w:p w:rsidR="000F4590" w:rsidRPr="00B93E80" w:rsidRDefault="000F4590" w:rsidP="00697ABD">
            <w:pPr>
              <w:widowControl w:val="0"/>
              <w:autoSpaceDE w:val="0"/>
              <w:autoSpaceDN w:val="0"/>
              <w:adjustRightInd w:val="0"/>
            </w:pPr>
            <w:r w:rsidRPr="00B93E80">
              <w:t>Транспортная доступность, минут</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для учащихся 1 ступени обучения – 15 в одну сторону;</w:t>
            </w:r>
          </w:p>
          <w:p w:rsidR="000F4590" w:rsidRPr="00B93E80" w:rsidRDefault="000F4590" w:rsidP="00697ABD">
            <w:pPr>
              <w:widowControl w:val="0"/>
              <w:autoSpaceDE w:val="0"/>
              <w:autoSpaceDN w:val="0"/>
              <w:adjustRightInd w:val="0"/>
            </w:pPr>
            <w:r>
              <w:t>для учащихся 2-</w:t>
            </w:r>
            <w:r w:rsidRPr="00B93E80">
              <w:t>3 ступени обучения – 30 в одну сторону</w:t>
            </w:r>
          </w:p>
        </w:tc>
      </w:tr>
      <w:tr w:rsidR="000F4590" w:rsidRPr="00B93E80" w:rsidTr="00697ABD">
        <w:tc>
          <w:tcPr>
            <w:tcW w:w="15735" w:type="dxa"/>
            <w:gridSpan w:val="8"/>
            <w:shd w:val="clear" w:color="auto" w:fill="auto"/>
          </w:tcPr>
          <w:p w:rsidR="000F4590" w:rsidRPr="00B93E80" w:rsidRDefault="000F4590" w:rsidP="00697ABD">
            <w:pPr>
              <w:widowControl w:val="0"/>
              <w:autoSpaceDE w:val="0"/>
              <w:autoSpaceDN w:val="0"/>
              <w:adjustRightInd w:val="0"/>
            </w:pPr>
            <w:r w:rsidRPr="00B93E80">
              <w:t>Примечания:</w:t>
            </w:r>
          </w:p>
          <w:p w:rsidR="000F4590" w:rsidRPr="00B93E80" w:rsidRDefault="000F4590" w:rsidP="00697ABD">
            <w:pPr>
              <w:widowControl w:val="0"/>
              <w:autoSpaceDE w:val="0"/>
              <w:autoSpaceDN w:val="0"/>
              <w:adjustRightInd w:val="0"/>
            </w:pPr>
            <w:r>
              <w:t>1. </w:t>
            </w:r>
            <w:r w:rsidRPr="00B93E80">
              <w:t>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0F4590" w:rsidRPr="00B93E80" w:rsidRDefault="000F4590" w:rsidP="00697ABD">
            <w:pPr>
              <w:widowControl w:val="0"/>
              <w:autoSpaceDE w:val="0"/>
              <w:autoSpaceDN w:val="0"/>
              <w:adjustRightInd w:val="0"/>
            </w:pPr>
            <w:r>
              <w:t>2. </w:t>
            </w:r>
            <w:r w:rsidRPr="00B93E80">
              <w:t xml:space="preserve">Размеры земельных участков школ могут быть уменьшены на 20% – в условиях </w:t>
            </w:r>
            <w:r>
              <w:t>реконструкции; увеличены на 30</w:t>
            </w:r>
            <w:r w:rsidRPr="00B93E80">
              <w:t xml:space="preserve">% – в сельских поселениях, если </w:t>
            </w:r>
            <w:r w:rsidRPr="00B93E80">
              <w:lastRenderedPageBreak/>
              <w:t>для организации учебно-опытной работы не предусмотрены специальные.</w:t>
            </w:r>
          </w:p>
          <w:p w:rsidR="000F4590" w:rsidRPr="00B93E80" w:rsidRDefault="000F4590" w:rsidP="00697ABD">
            <w:pPr>
              <w:widowControl w:val="0"/>
              <w:autoSpaceDE w:val="0"/>
              <w:autoSpaceDN w:val="0"/>
              <w:adjustRightInd w:val="0"/>
            </w:pPr>
            <w:r>
              <w:t>3. </w:t>
            </w:r>
            <w:r w:rsidRPr="00B93E80">
              <w:t>Спортивная зона школы может быть объединена с физкультурно-оздоров</w:t>
            </w:r>
            <w:r>
              <w:t>ительным комплексом микрорайона</w:t>
            </w:r>
          </w:p>
        </w:tc>
      </w:tr>
      <w:tr w:rsidR="000F4590" w:rsidRPr="00B93E80" w:rsidTr="00697ABD">
        <w:tc>
          <w:tcPr>
            <w:tcW w:w="402" w:type="dxa"/>
            <w:vMerge w:val="restart"/>
            <w:shd w:val="clear" w:color="auto" w:fill="auto"/>
          </w:tcPr>
          <w:p w:rsidR="000F4590" w:rsidRPr="00B93E80" w:rsidRDefault="000F4590" w:rsidP="00697ABD">
            <w:pPr>
              <w:widowControl w:val="0"/>
              <w:autoSpaceDE w:val="0"/>
              <w:autoSpaceDN w:val="0"/>
              <w:adjustRightInd w:val="0"/>
              <w:jc w:val="center"/>
            </w:pPr>
            <w:r w:rsidRPr="00B93E80">
              <w:lastRenderedPageBreak/>
              <w:t>3</w:t>
            </w:r>
          </w:p>
        </w:tc>
        <w:tc>
          <w:tcPr>
            <w:tcW w:w="2098" w:type="dxa"/>
            <w:gridSpan w:val="2"/>
            <w:vMerge w:val="restart"/>
            <w:shd w:val="clear" w:color="auto" w:fill="auto"/>
          </w:tcPr>
          <w:p w:rsidR="000F4590" w:rsidRPr="00B93E80" w:rsidRDefault="000F4590" w:rsidP="00697ABD">
            <w:pPr>
              <w:widowControl w:val="0"/>
              <w:autoSpaceDE w:val="0"/>
              <w:autoSpaceDN w:val="0"/>
              <w:adjustRightInd w:val="0"/>
            </w:pPr>
            <w:r w:rsidRPr="00B93E80">
              <w:t xml:space="preserve">Организации </w:t>
            </w:r>
            <w:r w:rsidRPr="00C353D5">
              <w:t>дополнит</w:t>
            </w:r>
            <w:r w:rsidRPr="00B93E80">
              <w:t>ельного образования</w:t>
            </w:r>
          </w:p>
        </w:tc>
        <w:tc>
          <w:tcPr>
            <w:tcW w:w="2462" w:type="dxa"/>
            <w:vMerge w:val="restart"/>
            <w:shd w:val="clear" w:color="auto" w:fill="auto"/>
          </w:tcPr>
          <w:p w:rsidR="000F4590" w:rsidRPr="00B93E80" w:rsidRDefault="000F4590" w:rsidP="00697ABD">
            <w:pPr>
              <w:widowControl w:val="0"/>
              <w:autoSpaceDE w:val="0"/>
              <w:autoSpaceDN w:val="0"/>
              <w:adjustRightInd w:val="0"/>
            </w:pPr>
            <w:r w:rsidRPr="00B93E80">
              <w:t>Расчетные показатели минимально допустимого уровня обеспеченности</w:t>
            </w:r>
          </w:p>
        </w:tc>
        <w:tc>
          <w:tcPr>
            <w:tcW w:w="2693"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допустимого уровня мощности объекта</w:t>
            </w:r>
          </w:p>
        </w:tc>
        <w:tc>
          <w:tcPr>
            <w:tcW w:w="2098" w:type="dxa"/>
            <w:shd w:val="clear" w:color="auto" w:fill="auto"/>
          </w:tcPr>
          <w:p w:rsidR="000F4590" w:rsidRPr="00B93E80" w:rsidRDefault="000F4590" w:rsidP="00697ABD">
            <w:pPr>
              <w:widowControl w:val="0"/>
              <w:autoSpaceDE w:val="0"/>
              <w:autoSpaceDN w:val="0"/>
              <w:adjustRightInd w:val="0"/>
            </w:pPr>
            <w:r w:rsidRPr="00B93E80">
              <w:t>Уровень обеспеченности, место</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 xml:space="preserve">80% охват от общего числа </w:t>
            </w:r>
            <w:r>
              <w:t>детей в возрасте от 5 до 18 лет</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2462" w:type="dxa"/>
            <w:vMerge/>
            <w:shd w:val="clear" w:color="auto" w:fill="auto"/>
          </w:tcPr>
          <w:p w:rsidR="000F4590" w:rsidRPr="00B93E80" w:rsidRDefault="000F4590" w:rsidP="00697ABD">
            <w:pPr>
              <w:widowControl w:val="0"/>
              <w:autoSpaceDE w:val="0"/>
              <w:autoSpaceDN w:val="0"/>
              <w:adjustRightInd w:val="0"/>
              <w:jc w:val="center"/>
            </w:pPr>
          </w:p>
        </w:tc>
        <w:tc>
          <w:tcPr>
            <w:tcW w:w="2693"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098" w:type="dxa"/>
            <w:shd w:val="clear" w:color="auto" w:fill="auto"/>
          </w:tcPr>
          <w:p w:rsidR="000F4590" w:rsidRPr="00B93E80" w:rsidRDefault="000F4590" w:rsidP="00697ABD">
            <w:pPr>
              <w:widowControl w:val="0"/>
              <w:autoSpaceDE w:val="0"/>
              <w:autoSpaceDN w:val="0"/>
              <w:adjustRightInd w:val="0"/>
            </w:pPr>
            <w:r w:rsidRPr="00B93E80">
              <w:t>Размер земельного участка</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По заданию на проектирован</w:t>
            </w:r>
            <w:r>
              <w:t>ие для отдельно стоящего здания</w:t>
            </w:r>
            <w:r w:rsidRPr="00B93E80">
              <w:t xml:space="preserve"> либо в первых этажах жилых зданий, общест</w:t>
            </w:r>
            <w:r>
              <w:t>венных центров</w:t>
            </w:r>
          </w:p>
        </w:tc>
      </w:tr>
      <w:tr w:rsidR="000F4590" w:rsidRPr="00B93E80" w:rsidTr="00697ABD">
        <w:tc>
          <w:tcPr>
            <w:tcW w:w="402" w:type="dxa"/>
            <w:vMerge/>
            <w:shd w:val="clear" w:color="auto" w:fill="auto"/>
          </w:tcPr>
          <w:p w:rsidR="000F4590" w:rsidRPr="00B93E80" w:rsidRDefault="000F4590" w:rsidP="00697ABD">
            <w:pPr>
              <w:widowControl w:val="0"/>
              <w:autoSpaceDE w:val="0"/>
              <w:autoSpaceDN w:val="0"/>
              <w:adjustRightInd w:val="0"/>
              <w:jc w:val="center"/>
            </w:pPr>
          </w:p>
        </w:tc>
        <w:tc>
          <w:tcPr>
            <w:tcW w:w="2098" w:type="dxa"/>
            <w:gridSpan w:val="2"/>
            <w:vMerge/>
            <w:shd w:val="clear" w:color="auto" w:fill="auto"/>
          </w:tcPr>
          <w:p w:rsidR="000F4590" w:rsidRPr="00B93E80" w:rsidRDefault="000F4590" w:rsidP="00697ABD">
            <w:pPr>
              <w:widowControl w:val="0"/>
              <w:autoSpaceDE w:val="0"/>
              <w:autoSpaceDN w:val="0"/>
              <w:adjustRightInd w:val="0"/>
              <w:jc w:val="center"/>
            </w:pPr>
          </w:p>
        </w:tc>
        <w:tc>
          <w:tcPr>
            <w:tcW w:w="5155" w:type="dxa"/>
            <w:gridSpan w:val="2"/>
            <w:shd w:val="clear" w:color="auto" w:fill="auto"/>
          </w:tcPr>
          <w:p w:rsidR="000F4590" w:rsidRPr="00B93E80" w:rsidRDefault="000F4590" w:rsidP="00697ABD">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098" w:type="dxa"/>
            <w:shd w:val="clear" w:color="auto" w:fill="auto"/>
          </w:tcPr>
          <w:p w:rsidR="000F4590" w:rsidRPr="00B93E80" w:rsidRDefault="000F4590" w:rsidP="00697ABD">
            <w:pPr>
              <w:widowControl w:val="0"/>
              <w:autoSpaceDE w:val="0"/>
              <w:autoSpaceDN w:val="0"/>
              <w:adjustRightInd w:val="0"/>
            </w:pPr>
            <w:r w:rsidRPr="00B93E80">
              <w:t>Транспортная доступность, минут</w:t>
            </w:r>
          </w:p>
        </w:tc>
        <w:tc>
          <w:tcPr>
            <w:tcW w:w="5982" w:type="dxa"/>
            <w:gridSpan w:val="2"/>
            <w:shd w:val="clear" w:color="auto" w:fill="auto"/>
          </w:tcPr>
          <w:p w:rsidR="000F4590" w:rsidRPr="00B93E80" w:rsidRDefault="000F4590" w:rsidP="00697ABD">
            <w:pPr>
              <w:widowControl w:val="0"/>
              <w:autoSpaceDE w:val="0"/>
              <w:autoSpaceDN w:val="0"/>
              <w:adjustRightInd w:val="0"/>
            </w:pPr>
            <w:r w:rsidRPr="00B93E80">
              <w:t>30 в одну сторону</w:t>
            </w:r>
          </w:p>
        </w:tc>
      </w:tr>
      <w:tr w:rsidR="000F4590" w:rsidRPr="00B93E80" w:rsidTr="00697ABD">
        <w:tc>
          <w:tcPr>
            <w:tcW w:w="15735" w:type="dxa"/>
            <w:gridSpan w:val="8"/>
            <w:shd w:val="clear" w:color="auto" w:fill="auto"/>
          </w:tcPr>
          <w:p w:rsidR="000F4590" w:rsidRPr="00B93E80" w:rsidRDefault="000F4590" w:rsidP="00697ABD">
            <w:pPr>
              <w:widowControl w:val="0"/>
              <w:autoSpaceDE w:val="0"/>
              <w:autoSpaceDN w:val="0"/>
              <w:adjustRightInd w:val="0"/>
            </w:pPr>
            <w:r w:rsidRPr="00B93E80">
              <w:t>Примечания:</w:t>
            </w:r>
          </w:p>
          <w:p w:rsidR="000F4590" w:rsidRPr="00B93E80" w:rsidRDefault="000F4590" w:rsidP="00697ABD">
            <w:pPr>
              <w:widowControl w:val="0"/>
              <w:autoSpaceDE w:val="0"/>
              <w:autoSpaceDN w:val="0"/>
              <w:adjustRightInd w:val="0"/>
            </w:pPr>
            <w:r>
              <w:t>1. </w:t>
            </w:r>
            <w:r w:rsidRPr="00B93E80">
              <w:t>Норматив обеспеченности следует определять исходя из количества детей, фактически охваченных дополнительным образованием.</w:t>
            </w:r>
          </w:p>
          <w:p w:rsidR="000F4590" w:rsidRPr="00B93E80" w:rsidRDefault="000F4590" w:rsidP="00697ABD">
            <w:pPr>
              <w:widowControl w:val="0"/>
              <w:autoSpaceDE w:val="0"/>
              <w:autoSpaceDN w:val="0"/>
              <w:adjustRightInd w:val="0"/>
            </w:pPr>
            <w:r>
              <w:t>2. </w:t>
            </w:r>
            <w:r w:rsidRPr="00B93E80">
              <w:t>Проектная мощность организаций дополнительного образования определяется согласно удельн</w:t>
            </w:r>
            <w:r>
              <w:t>ому нормативу 60 мест на 1 тыс. </w:t>
            </w:r>
            <w:r w:rsidRPr="00B93E80">
              <w:t>человек общей численности населения, установленному с учет</w:t>
            </w:r>
            <w:r>
              <w:t>ом сменности данных организаций</w:t>
            </w:r>
          </w:p>
        </w:tc>
      </w:tr>
    </w:tbl>
    <w:p w:rsidR="000F4590" w:rsidRDefault="000F4590" w:rsidP="000F4590">
      <w:pPr>
        <w:widowControl w:val="0"/>
        <w:autoSpaceDE w:val="0"/>
        <w:autoSpaceDN w:val="0"/>
        <w:adjustRightInd w:val="0"/>
        <w:ind w:firstLine="709"/>
        <w:jc w:val="center"/>
        <w:rPr>
          <w:b/>
          <w:sz w:val="28"/>
          <w:szCs w:val="28"/>
        </w:rPr>
      </w:pPr>
    </w:p>
    <w:p w:rsidR="000F4590" w:rsidRPr="004A2620" w:rsidRDefault="000F4590" w:rsidP="000F4590">
      <w:pPr>
        <w:widowControl w:val="0"/>
        <w:autoSpaceDE w:val="0"/>
        <w:autoSpaceDN w:val="0"/>
        <w:adjustRightInd w:val="0"/>
        <w:jc w:val="center"/>
        <w:rPr>
          <w:sz w:val="28"/>
          <w:szCs w:val="28"/>
        </w:rPr>
      </w:pPr>
      <w:r>
        <w:rPr>
          <w:sz w:val="28"/>
          <w:szCs w:val="28"/>
        </w:rPr>
        <w:t>4</w:t>
      </w:r>
      <w:r w:rsidRPr="004A2620">
        <w:rPr>
          <w:sz w:val="28"/>
          <w:szCs w:val="28"/>
        </w:rPr>
        <w:t>.4. </w:t>
      </w:r>
      <w:r>
        <w:rPr>
          <w:sz w:val="28"/>
          <w:szCs w:val="28"/>
        </w:rPr>
        <w:t>Р</w:t>
      </w:r>
      <w:r w:rsidRPr="004A2620">
        <w:rPr>
          <w:sz w:val="28"/>
          <w:szCs w:val="28"/>
        </w:rPr>
        <w:t>асчетны</w:t>
      </w:r>
      <w:r>
        <w:rPr>
          <w:sz w:val="28"/>
          <w:szCs w:val="28"/>
        </w:rPr>
        <w:t>е</w:t>
      </w:r>
      <w:r w:rsidRPr="004A2620">
        <w:rPr>
          <w:sz w:val="28"/>
          <w:szCs w:val="28"/>
        </w:rPr>
        <w:t xml:space="preserve"> показател</w:t>
      </w:r>
      <w:r>
        <w:rPr>
          <w:sz w:val="28"/>
          <w:szCs w:val="28"/>
        </w:rPr>
        <w:t>и</w:t>
      </w:r>
      <w:r w:rsidRPr="004A2620">
        <w:rPr>
          <w:sz w:val="28"/>
          <w:szCs w:val="28"/>
        </w:rPr>
        <w:t xml:space="preserve"> минимально допустимого уровня обеспеченности и </w:t>
      </w:r>
      <w:r>
        <w:rPr>
          <w:sz w:val="28"/>
          <w:szCs w:val="28"/>
        </w:rPr>
        <w:t>р</w:t>
      </w:r>
      <w:r w:rsidRPr="004A2620">
        <w:rPr>
          <w:bCs/>
          <w:sz w:val="28"/>
          <w:szCs w:val="28"/>
        </w:rPr>
        <w:t>асчетны</w:t>
      </w:r>
      <w:r>
        <w:rPr>
          <w:bCs/>
          <w:sz w:val="28"/>
          <w:szCs w:val="28"/>
        </w:rPr>
        <w:t>е</w:t>
      </w:r>
      <w:r w:rsidRPr="004A2620">
        <w:rPr>
          <w:bCs/>
          <w:sz w:val="28"/>
          <w:szCs w:val="28"/>
        </w:rPr>
        <w:t xml:space="preserve"> показател</w:t>
      </w:r>
      <w:r>
        <w:rPr>
          <w:bCs/>
          <w:sz w:val="28"/>
          <w:szCs w:val="28"/>
        </w:rPr>
        <w:t>и</w:t>
      </w:r>
      <w:r w:rsidRPr="004A2620">
        <w:rPr>
          <w:bCs/>
          <w:sz w:val="28"/>
          <w:szCs w:val="28"/>
        </w:rPr>
        <w:t xml:space="preserve"> максимально допустимого уровня территориальной доступности</w:t>
      </w:r>
      <w:r w:rsidRPr="004A2620">
        <w:rPr>
          <w:sz w:val="28"/>
          <w:szCs w:val="28"/>
        </w:rPr>
        <w:t xml:space="preserve"> объект</w:t>
      </w:r>
      <w:r>
        <w:rPr>
          <w:sz w:val="28"/>
          <w:szCs w:val="28"/>
        </w:rPr>
        <w:t>ов</w:t>
      </w:r>
      <w:r w:rsidRPr="004A2620">
        <w:rPr>
          <w:sz w:val="28"/>
          <w:szCs w:val="28"/>
        </w:rPr>
        <w:t xml:space="preserve"> </w:t>
      </w:r>
      <w:r>
        <w:rPr>
          <w:sz w:val="28"/>
          <w:szCs w:val="28"/>
        </w:rPr>
        <w:t xml:space="preserve">местного значения </w:t>
      </w:r>
      <w:r w:rsidRPr="004A2620">
        <w:rPr>
          <w:sz w:val="28"/>
          <w:szCs w:val="28"/>
        </w:rPr>
        <w:t>в области физической культуры и массового спорта</w:t>
      </w:r>
    </w:p>
    <w:p w:rsidR="000F4590" w:rsidRDefault="000F4590" w:rsidP="000F4590">
      <w:pPr>
        <w:widowControl w:val="0"/>
        <w:autoSpaceDE w:val="0"/>
        <w:autoSpaceDN w:val="0"/>
        <w:adjustRightInd w:val="0"/>
        <w:ind w:firstLine="709"/>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2047"/>
        <w:gridCol w:w="2206"/>
        <w:gridCol w:w="3260"/>
        <w:gridCol w:w="2268"/>
        <w:gridCol w:w="5387"/>
      </w:tblGrid>
      <w:tr w:rsidR="000F4590" w:rsidRPr="00B93E80" w:rsidTr="00697ABD">
        <w:tc>
          <w:tcPr>
            <w:tcW w:w="567" w:type="dxa"/>
            <w:vMerge w:val="restart"/>
            <w:shd w:val="clear" w:color="auto" w:fill="auto"/>
          </w:tcPr>
          <w:p w:rsidR="000F4590" w:rsidRPr="00B93E80" w:rsidRDefault="000F4590" w:rsidP="00697ABD">
            <w:pPr>
              <w:widowControl w:val="0"/>
              <w:autoSpaceDE w:val="0"/>
              <w:autoSpaceDN w:val="0"/>
              <w:adjustRightInd w:val="0"/>
              <w:jc w:val="center"/>
            </w:pPr>
            <w:r w:rsidRPr="00B93E80">
              <w:t>№</w:t>
            </w:r>
          </w:p>
          <w:p w:rsidR="000F4590" w:rsidRPr="00B93E80" w:rsidRDefault="000F4590" w:rsidP="00697ABD">
            <w:pPr>
              <w:widowControl w:val="0"/>
              <w:autoSpaceDE w:val="0"/>
              <w:autoSpaceDN w:val="0"/>
              <w:adjustRightInd w:val="0"/>
              <w:jc w:val="center"/>
            </w:pPr>
            <w:r w:rsidRPr="00B93E80">
              <w:t>п/п</w:t>
            </w:r>
          </w:p>
        </w:tc>
        <w:tc>
          <w:tcPr>
            <w:tcW w:w="2047" w:type="dxa"/>
            <w:vMerge w:val="restart"/>
            <w:shd w:val="clear" w:color="auto" w:fill="auto"/>
          </w:tcPr>
          <w:p w:rsidR="000F4590" w:rsidRPr="00B93E80" w:rsidRDefault="000F4590" w:rsidP="00697ABD">
            <w:pPr>
              <w:widowControl w:val="0"/>
              <w:autoSpaceDE w:val="0"/>
              <w:autoSpaceDN w:val="0"/>
              <w:adjustRightInd w:val="0"/>
              <w:jc w:val="center"/>
            </w:pPr>
            <w:r w:rsidRPr="00B93E80">
              <w:t>Наименование вида ОМЗ</w:t>
            </w:r>
          </w:p>
        </w:tc>
        <w:tc>
          <w:tcPr>
            <w:tcW w:w="13121" w:type="dxa"/>
            <w:gridSpan w:val="4"/>
            <w:shd w:val="clear" w:color="auto" w:fill="auto"/>
          </w:tcPr>
          <w:p w:rsidR="000F4590" w:rsidRPr="00B93E80" w:rsidRDefault="000F4590" w:rsidP="00697ABD">
            <w:pPr>
              <w:widowControl w:val="0"/>
              <w:autoSpaceDE w:val="0"/>
              <w:autoSpaceDN w:val="0"/>
              <w:adjustRightInd w:val="0"/>
              <w:jc w:val="center"/>
            </w:pPr>
            <w:r w:rsidRPr="00CA10D9">
              <w:t>Значение расчетного показателя</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jc w:val="center"/>
            </w:pPr>
          </w:p>
        </w:tc>
        <w:tc>
          <w:tcPr>
            <w:tcW w:w="2047" w:type="dxa"/>
            <w:vMerge/>
            <w:shd w:val="clear" w:color="auto" w:fill="auto"/>
          </w:tcPr>
          <w:p w:rsidR="000F4590" w:rsidRPr="00B93E80" w:rsidRDefault="000F4590" w:rsidP="00697ABD">
            <w:pPr>
              <w:widowControl w:val="0"/>
              <w:autoSpaceDE w:val="0"/>
              <w:autoSpaceDN w:val="0"/>
              <w:adjustRightInd w:val="0"/>
              <w:jc w:val="center"/>
            </w:pPr>
          </w:p>
        </w:tc>
        <w:tc>
          <w:tcPr>
            <w:tcW w:w="2206" w:type="dxa"/>
            <w:shd w:val="clear" w:color="auto" w:fill="auto"/>
          </w:tcPr>
          <w:p w:rsidR="000F4590" w:rsidRPr="00B93E80" w:rsidRDefault="000F4590" w:rsidP="00697ABD">
            <w:pPr>
              <w:widowControl w:val="0"/>
              <w:autoSpaceDE w:val="0"/>
              <w:autoSpaceDN w:val="0"/>
              <w:adjustRightInd w:val="0"/>
              <w:jc w:val="center"/>
            </w:pPr>
            <w:r w:rsidRPr="00B93E80">
              <w:t>Тип расчетного показателя</w:t>
            </w:r>
          </w:p>
        </w:tc>
        <w:tc>
          <w:tcPr>
            <w:tcW w:w="3260" w:type="dxa"/>
            <w:shd w:val="clear" w:color="auto" w:fill="auto"/>
          </w:tcPr>
          <w:p w:rsidR="000F4590" w:rsidRPr="00B93E80" w:rsidRDefault="000F4590" w:rsidP="00697ABD">
            <w:pPr>
              <w:widowControl w:val="0"/>
              <w:autoSpaceDE w:val="0"/>
              <w:autoSpaceDN w:val="0"/>
              <w:adjustRightInd w:val="0"/>
              <w:jc w:val="center"/>
            </w:pPr>
            <w:r w:rsidRPr="00B93E80">
              <w:t>Вид расчетного показателя</w:t>
            </w:r>
          </w:p>
        </w:tc>
        <w:tc>
          <w:tcPr>
            <w:tcW w:w="2268" w:type="dxa"/>
            <w:shd w:val="clear" w:color="auto" w:fill="auto"/>
          </w:tcPr>
          <w:p w:rsidR="000F4590" w:rsidRPr="00B93E80" w:rsidRDefault="000F4590" w:rsidP="00697ABD">
            <w:pPr>
              <w:widowControl w:val="0"/>
              <w:autoSpaceDE w:val="0"/>
              <w:autoSpaceDN w:val="0"/>
              <w:adjustRightInd w:val="0"/>
              <w:jc w:val="center"/>
            </w:pPr>
            <w:r w:rsidRPr="00B93E80">
              <w:t>Наименование расчетного показателя, единица измерения</w:t>
            </w:r>
          </w:p>
        </w:tc>
        <w:tc>
          <w:tcPr>
            <w:tcW w:w="5387" w:type="dxa"/>
            <w:shd w:val="clear" w:color="auto" w:fill="auto"/>
          </w:tcPr>
          <w:p w:rsidR="000F4590" w:rsidRPr="00B93E80" w:rsidRDefault="000F4590" w:rsidP="00697ABD">
            <w:pPr>
              <w:widowControl w:val="0"/>
              <w:autoSpaceDE w:val="0"/>
              <w:autoSpaceDN w:val="0"/>
              <w:adjustRightInd w:val="0"/>
              <w:jc w:val="center"/>
            </w:pPr>
            <w:r>
              <w:t>З</w:t>
            </w:r>
            <w:r w:rsidRPr="00B93E80">
              <w:t>начение расчетного показателя</w:t>
            </w:r>
          </w:p>
        </w:tc>
      </w:tr>
      <w:tr w:rsidR="000F4590" w:rsidRPr="00B93E80" w:rsidTr="00697ABD">
        <w:tc>
          <w:tcPr>
            <w:tcW w:w="567" w:type="dxa"/>
            <w:vMerge w:val="restart"/>
            <w:shd w:val="clear" w:color="auto" w:fill="auto"/>
          </w:tcPr>
          <w:p w:rsidR="000F4590" w:rsidRPr="00B93E80" w:rsidRDefault="000F4590" w:rsidP="00697ABD">
            <w:pPr>
              <w:widowControl w:val="0"/>
              <w:autoSpaceDE w:val="0"/>
              <w:autoSpaceDN w:val="0"/>
              <w:adjustRightInd w:val="0"/>
              <w:jc w:val="center"/>
            </w:pPr>
            <w:r w:rsidRPr="00B93E80">
              <w:t>1</w:t>
            </w:r>
          </w:p>
        </w:tc>
        <w:tc>
          <w:tcPr>
            <w:tcW w:w="2047" w:type="dxa"/>
            <w:vMerge w:val="restart"/>
            <w:shd w:val="clear" w:color="auto" w:fill="auto"/>
          </w:tcPr>
          <w:p w:rsidR="000F4590" w:rsidRPr="00B93E80" w:rsidRDefault="000F4590" w:rsidP="00697ABD">
            <w:pPr>
              <w:widowControl w:val="0"/>
              <w:autoSpaceDE w:val="0"/>
              <w:autoSpaceDN w:val="0"/>
              <w:adjustRightInd w:val="0"/>
            </w:pPr>
            <w:r w:rsidRPr="00B93E80">
              <w:t>Физкультурно-спортивные залы</w:t>
            </w:r>
          </w:p>
        </w:tc>
        <w:tc>
          <w:tcPr>
            <w:tcW w:w="2206" w:type="dxa"/>
            <w:vMerge w:val="restart"/>
            <w:shd w:val="clear" w:color="auto" w:fill="auto"/>
          </w:tcPr>
          <w:p w:rsidR="000F4590" w:rsidRPr="00B93E80" w:rsidRDefault="000F4590" w:rsidP="00697ABD">
            <w:pPr>
              <w:widowControl w:val="0"/>
              <w:autoSpaceDE w:val="0"/>
              <w:autoSpaceDN w:val="0"/>
              <w:adjustRightInd w:val="0"/>
            </w:pPr>
            <w:r w:rsidRPr="00B93E80">
              <w:t>Расчетные показатели минимально допустимого уровня обеспеченности</w:t>
            </w:r>
          </w:p>
        </w:tc>
        <w:tc>
          <w:tcPr>
            <w:tcW w:w="3260"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допустимого уровня мощности объекта</w:t>
            </w:r>
          </w:p>
        </w:tc>
        <w:tc>
          <w:tcPr>
            <w:tcW w:w="2268" w:type="dxa"/>
            <w:shd w:val="clear" w:color="auto" w:fill="auto"/>
          </w:tcPr>
          <w:p w:rsidR="000F4590" w:rsidRPr="00B93E80" w:rsidRDefault="000F4590" w:rsidP="00697ABD">
            <w:pPr>
              <w:widowControl w:val="0"/>
              <w:autoSpaceDE w:val="0"/>
              <w:autoSpaceDN w:val="0"/>
              <w:adjustRightInd w:val="0"/>
            </w:pPr>
            <w:r>
              <w:t>Уровень обеспеченности, кв.</w:t>
            </w:r>
            <w:r w:rsidRPr="00B93E80">
              <w:t>м площади пола</w:t>
            </w:r>
          </w:p>
        </w:tc>
        <w:tc>
          <w:tcPr>
            <w:tcW w:w="5387" w:type="dxa"/>
            <w:shd w:val="clear" w:color="auto" w:fill="auto"/>
          </w:tcPr>
          <w:p w:rsidR="000F4590" w:rsidRPr="00B93E80" w:rsidRDefault="000F4590" w:rsidP="00697ABD">
            <w:pPr>
              <w:widowControl w:val="0"/>
              <w:autoSpaceDE w:val="0"/>
              <w:autoSpaceDN w:val="0"/>
              <w:adjustRightInd w:val="0"/>
            </w:pPr>
            <w:r w:rsidRPr="00B93E80">
              <w:t>350 на 1 тыс. человек</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jc w:val="center"/>
            </w:pPr>
          </w:p>
        </w:tc>
        <w:tc>
          <w:tcPr>
            <w:tcW w:w="2047" w:type="dxa"/>
            <w:vMerge/>
            <w:shd w:val="clear" w:color="auto" w:fill="auto"/>
          </w:tcPr>
          <w:p w:rsidR="000F4590" w:rsidRPr="00B93E80" w:rsidRDefault="000F4590" w:rsidP="00697ABD">
            <w:pPr>
              <w:widowControl w:val="0"/>
              <w:autoSpaceDE w:val="0"/>
              <w:autoSpaceDN w:val="0"/>
              <w:adjustRightInd w:val="0"/>
              <w:jc w:val="center"/>
            </w:pPr>
          </w:p>
        </w:tc>
        <w:tc>
          <w:tcPr>
            <w:tcW w:w="2206" w:type="dxa"/>
            <w:vMerge/>
            <w:shd w:val="clear" w:color="auto" w:fill="auto"/>
          </w:tcPr>
          <w:p w:rsidR="000F4590" w:rsidRPr="00B93E80" w:rsidRDefault="000F4590" w:rsidP="00697ABD">
            <w:pPr>
              <w:widowControl w:val="0"/>
              <w:autoSpaceDE w:val="0"/>
              <w:autoSpaceDN w:val="0"/>
              <w:adjustRightInd w:val="0"/>
              <w:jc w:val="center"/>
            </w:pPr>
          </w:p>
        </w:tc>
        <w:tc>
          <w:tcPr>
            <w:tcW w:w="3260"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w:t>
            </w:r>
            <w:r>
              <w:t xml:space="preserve">пустимой площади территории </w:t>
            </w:r>
            <w:r>
              <w:lastRenderedPageBreak/>
              <w:t>для </w:t>
            </w:r>
            <w:r w:rsidRPr="00B93E80">
              <w:t>размещения объекта</w:t>
            </w:r>
          </w:p>
        </w:tc>
        <w:tc>
          <w:tcPr>
            <w:tcW w:w="2268" w:type="dxa"/>
            <w:shd w:val="clear" w:color="auto" w:fill="auto"/>
          </w:tcPr>
          <w:p w:rsidR="000F4590" w:rsidRPr="00B93E80" w:rsidRDefault="000F4590" w:rsidP="00697ABD">
            <w:pPr>
              <w:widowControl w:val="0"/>
              <w:autoSpaceDE w:val="0"/>
              <w:autoSpaceDN w:val="0"/>
              <w:adjustRightInd w:val="0"/>
            </w:pPr>
            <w:r w:rsidRPr="00B93E80">
              <w:lastRenderedPageBreak/>
              <w:t>Размер земельного участка</w:t>
            </w:r>
          </w:p>
        </w:tc>
        <w:tc>
          <w:tcPr>
            <w:tcW w:w="5387" w:type="dxa"/>
            <w:shd w:val="clear" w:color="auto" w:fill="auto"/>
          </w:tcPr>
          <w:p w:rsidR="000F4590" w:rsidRPr="00B93E80" w:rsidRDefault="000F4590" w:rsidP="00697ABD">
            <w:pPr>
              <w:widowControl w:val="0"/>
              <w:autoSpaceDE w:val="0"/>
              <w:autoSpaceDN w:val="0"/>
              <w:adjustRightInd w:val="0"/>
            </w:pPr>
            <w:r w:rsidRPr="00B93E80">
              <w:t>по заданию на проектирование</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pPr>
          </w:p>
        </w:tc>
        <w:tc>
          <w:tcPr>
            <w:tcW w:w="2047" w:type="dxa"/>
            <w:vMerge/>
            <w:shd w:val="clear" w:color="auto" w:fill="auto"/>
          </w:tcPr>
          <w:p w:rsidR="000F4590" w:rsidRPr="00B93E80" w:rsidRDefault="000F4590" w:rsidP="00697ABD">
            <w:pPr>
              <w:widowControl w:val="0"/>
              <w:autoSpaceDE w:val="0"/>
              <w:autoSpaceDN w:val="0"/>
              <w:adjustRightInd w:val="0"/>
            </w:pPr>
          </w:p>
        </w:tc>
        <w:tc>
          <w:tcPr>
            <w:tcW w:w="5466" w:type="dxa"/>
            <w:gridSpan w:val="2"/>
            <w:shd w:val="clear" w:color="auto" w:fill="auto"/>
          </w:tcPr>
          <w:p w:rsidR="000F4590" w:rsidRPr="00B93E80" w:rsidRDefault="000F4590" w:rsidP="00697ABD">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268" w:type="dxa"/>
            <w:shd w:val="clear" w:color="auto" w:fill="auto"/>
          </w:tcPr>
          <w:p w:rsidR="000F4590" w:rsidRPr="00B93E80" w:rsidRDefault="000F4590" w:rsidP="00697ABD">
            <w:pPr>
              <w:widowControl w:val="0"/>
              <w:autoSpaceDE w:val="0"/>
              <w:autoSpaceDN w:val="0"/>
              <w:adjustRightInd w:val="0"/>
            </w:pPr>
            <w:r w:rsidRPr="00B93E80">
              <w:t>Транспортная доступность, минут</w:t>
            </w:r>
          </w:p>
        </w:tc>
        <w:tc>
          <w:tcPr>
            <w:tcW w:w="5387" w:type="dxa"/>
            <w:shd w:val="clear" w:color="auto" w:fill="auto"/>
          </w:tcPr>
          <w:p w:rsidR="000F4590" w:rsidRPr="00B93E80" w:rsidRDefault="000F4590" w:rsidP="00916E3D">
            <w:pPr>
              <w:widowControl w:val="0"/>
              <w:autoSpaceDE w:val="0"/>
              <w:autoSpaceDN w:val="0"/>
              <w:adjustRightInd w:val="0"/>
            </w:pPr>
            <w:r w:rsidRPr="00B93E80">
              <w:t xml:space="preserve">размещение преимущественно в административных центрах </w:t>
            </w:r>
            <w:r w:rsidR="00916E3D">
              <w:t xml:space="preserve">поселения </w:t>
            </w:r>
            <w:r w:rsidRPr="00B93E80">
              <w:t xml:space="preserve"> в пределах транспортной доступности</w:t>
            </w:r>
          </w:p>
        </w:tc>
      </w:tr>
      <w:tr w:rsidR="000F4590" w:rsidRPr="00B93E80" w:rsidTr="00697ABD">
        <w:tc>
          <w:tcPr>
            <w:tcW w:w="567" w:type="dxa"/>
            <w:vMerge w:val="restart"/>
            <w:shd w:val="clear" w:color="auto" w:fill="auto"/>
          </w:tcPr>
          <w:p w:rsidR="000F4590" w:rsidRPr="00B93E80" w:rsidRDefault="000F4590" w:rsidP="00697ABD">
            <w:pPr>
              <w:widowControl w:val="0"/>
              <w:autoSpaceDE w:val="0"/>
              <w:autoSpaceDN w:val="0"/>
              <w:adjustRightInd w:val="0"/>
              <w:jc w:val="center"/>
            </w:pPr>
            <w:r w:rsidRPr="00B93E80">
              <w:t>2</w:t>
            </w:r>
          </w:p>
        </w:tc>
        <w:tc>
          <w:tcPr>
            <w:tcW w:w="2047" w:type="dxa"/>
            <w:vMerge w:val="restart"/>
            <w:shd w:val="clear" w:color="auto" w:fill="auto"/>
          </w:tcPr>
          <w:p w:rsidR="000F4590" w:rsidRPr="00B93E80" w:rsidRDefault="000F4590" w:rsidP="00697ABD">
            <w:pPr>
              <w:widowControl w:val="0"/>
              <w:autoSpaceDE w:val="0"/>
              <w:autoSpaceDN w:val="0"/>
              <w:adjustRightInd w:val="0"/>
            </w:pPr>
            <w:r w:rsidRPr="00F4752A">
              <w:t>Плавательные</w:t>
            </w:r>
            <w:r w:rsidRPr="00600F55">
              <w:rPr>
                <w:b/>
              </w:rPr>
              <w:t xml:space="preserve"> </w:t>
            </w:r>
            <w:r w:rsidRPr="00C353D5">
              <w:t>бассейн</w:t>
            </w:r>
            <w:r w:rsidRPr="00B93E80">
              <w:t>ы</w:t>
            </w:r>
          </w:p>
        </w:tc>
        <w:tc>
          <w:tcPr>
            <w:tcW w:w="2206" w:type="dxa"/>
            <w:vMerge w:val="restart"/>
            <w:shd w:val="clear" w:color="auto" w:fill="auto"/>
          </w:tcPr>
          <w:p w:rsidR="000F4590" w:rsidRPr="00B93E80" w:rsidRDefault="000F4590" w:rsidP="00697ABD">
            <w:pPr>
              <w:widowControl w:val="0"/>
              <w:autoSpaceDE w:val="0"/>
              <w:autoSpaceDN w:val="0"/>
              <w:adjustRightInd w:val="0"/>
            </w:pPr>
            <w:r w:rsidRPr="00B93E80">
              <w:t>Расчетные показатели минимально допустимого уровня обеспеченности</w:t>
            </w:r>
          </w:p>
        </w:tc>
        <w:tc>
          <w:tcPr>
            <w:tcW w:w="3260"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допустимого уровня мощности объекта</w:t>
            </w:r>
          </w:p>
        </w:tc>
        <w:tc>
          <w:tcPr>
            <w:tcW w:w="2268" w:type="dxa"/>
            <w:shd w:val="clear" w:color="auto" w:fill="auto"/>
          </w:tcPr>
          <w:p w:rsidR="000F4590" w:rsidRPr="00B93E80" w:rsidRDefault="000F4590" w:rsidP="00697ABD">
            <w:pPr>
              <w:widowControl w:val="0"/>
              <w:autoSpaceDE w:val="0"/>
              <w:autoSpaceDN w:val="0"/>
              <w:adjustRightInd w:val="0"/>
            </w:pPr>
            <w:r w:rsidRPr="00B93E80">
              <w:t>Уровень обеспеченности, кв.м зеркала воды</w:t>
            </w:r>
          </w:p>
        </w:tc>
        <w:tc>
          <w:tcPr>
            <w:tcW w:w="5387" w:type="dxa"/>
            <w:shd w:val="clear" w:color="auto" w:fill="auto"/>
          </w:tcPr>
          <w:p w:rsidR="000F4590" w:rsidRPr="00B93E80" w:rsidRDefault="000F4590" w:rsidP="00697ABD">
            <w:pPr>
              <w:widowControl w:val="0"/>
              <w:autoSpaceDE w:val="0"/>
              <w:autoSpaceDN w:val="0"/>
              <w:adjustRightInd w:val="0"/>
            </w:pPr>
            <w:r w:rsidRPr="00B93E80">
              <w:t>75 на 1 тыс. человек</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jc w:val="center"/>
            </w:pPr>
          </w:p>
        </w:tc>
        <w:tc>
          <w:tcPr>
            <w:tcW w:w="2047" w:type="dxa"/>
            <w:vMerge/>
            <w:shd w:val="clear" w:color="auto" w:fill="auto"/>
          </w:tcPr>
          <w:p w:rsidR="000F4590" w:rsidRPr="00B93E80" w:rsidRDefault="000F4590" w:rsidP="00697ABD">
            <w:pPr>
              <w:widowControl w:val="0"/>
              <w:autoSpaceDE w:val="0"/>
              <w:autoSpaceDN w:val="0"/>
              <w:adjustRightInd w:val="0"/>
              <w:jc w:val="center"/>
            </w:pPr>
          </w:p>
        </w:tc>
        <w:tc>
          <w:tcPr>
            <w:tcW w:w="2206" w:type="dxa"/>
            <w:vMerge/>
            <w:shd w:val="clear" w:color="auto" w:fill="auto"/>
          </w:tcPr>
          <w:p w:rsidR="000F4590" w:rsidRPr="00B93E80" w:rsidRDefault="000F4590" w:rsidP="00697ABD">
            <w:pPr>
              <w:widowControl w:val="0"/>
              <w:autoSpaceDE w:val="0"/>
              <w:autoSpaceDN w:val="0"/>
              <w:adjustRightInd w:val="0"/>
              <w:jc w:val="center"/>
            </w:pPr>
          </w:p>
        </w:tc>
        <w:tc>
          <w:tcPr>
            <w:tcW w:w="3260"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268" w:type="dxa"/>
            <w:shd w:val="clear" w:color="auto" w:fill="auto"/>
          </w:tcPr>
          <w:p w:rsidR="000F4590" w:rsidRPr="00B93E80" w:rsidRDefault="000F4590" w:rsidP="00697ABD">
            <w:pPr>
              <w:widowControl w:val="0"/>
              <w:autoSpaceDE w:val="0"/>
              <w:autoSpaceDN w:val="0"/>
              <w:adjustRightInd w:val="0"/>
            </w:pPr>
            <w:r w:rsidRPr="00B93E80">
              <w:t>Размер земельного участка</w:t>
            </w:r>
          </w:p>
        </w:tc>
        <w:tc>
          <w:tcPr>
            <w:tcW w:w="5387" w:type="dxa"/>
            <w:shd w:val="clear" w:color="auto" w:fill="auto"/>
          </w:tcPr>
          <w:p w:rsidR="000F4590" w:rsidRPr="00B93E80" w:rsidRDefault="000F4590" w:rsidP="00697ABD">
            <w:pPr>
              <w:widowControl w:val="0"/>
              <w:autoSpaceDE w:val="0"/>
              <w:autoSpaceDN w:val="0"/>
              <w:adjustRightInd w:val="0"/>
            </w:pPr>
            <w:r w:rsidRPr="00B93E80">
              <w:t>по заданию на проектирование</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jc w:val="center"/>
            </w:pPr>
          </w:p>
        </w:tc>
        <w:tc>
          <w:tcPr>
            <w:tcW w:w="2047" w:type="dxa"/>
            <w:vMerge/>
            <w:shd w:val="clear" w:color="auto" w:fill="auto"/>
          </w:tcPr>
          <w:p w:rsidR="000F4590" w:rsidRPr="00B93E80" w:rsidRDefault="000F4590" w:rsidP="00697ABD">
            <w:pPr>
              <w:widowControl w:val="0"/>
              <w:autoSpaceDE w:val="0"/>
              <w:autoSpaceDN w:val="0"/>
              <w:adjustRightInd w:val="0"/>
              <w:jc w:val="center"/>
            </w:pPr>
          </w:p>
        </w:tc>
        <w:tc>
          <w:tcPr>
            <w:tcW w:w="5466" w:type="dxa"/>
            <w:gridSpan w:val="2"/>
            <w:shd w:val="clear" w:color="auto" w:fill="auto"/>
          </w:tcPr>
          <w:p w:rsidR="000F4590" w:rsidRPr="00B93E80" w:rsidRDefault="000F4590" w:rsidP="00697ABD">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268" w:type="dxa"/>
            <w:shd w:val="clear" w:color="auto" w:fill="auto"/>
          </w:tcPr>
          <w:p w:rsidR="000F4590" w:rsidRPr="00B93E80" w:rsidRDefault="000F4590" w:rsidP="00697ABD">
            <w:pPr>
              <w:widowControl w:val="0"/>
              <w:autoSpaceDE w:val="0"/>
              <w:autoSpaceDN w:val="0"/>
              <w:adjustRightInd w:val="0"/>
            </w:pPr>
            <w:r w:rsidRPr="00B93E80">
              <w:t>Транспортная доступность, минут</w:t>
            </w:r>
          </w:p>
        </w:tc>
        <w:tc>
          <w:tcPr>
            <w:tcW w:w="5387" w:type="dxa"/>
            <w:shd w:val="clear" w:color="auto" w:fill="auto"/>
          </w:tcPr>
          <w:p w:rsidR="000F4590" w:rsidRPr="00B93E80" w:rsidRDefault="000F4590" w:rsidP="00C1202C">
            <w:pPr>
              <w:widowControl w:val="0"/>
              <w:autoSpaceDE w:val="0"/>
              <w:autoSpaceDN w:val="0"/>
              <w:adjustRightInd w:val="0"/>
            </w:pPr>
            <w:r w:rsidRPr="00B93E80">
              <w:t>размещение преимущественно в административных</w:t>
            </w:r>
            <w:r>
              <w:t xml:space="preserve"> центрах </w:t>
            </w:r>
            <w:r w:rsidR="00C1202C">
              <w:t>поселения</w:t>
            </w:r>
            <w:r>
              <w:t xml:space="preserve"> </w:t>
            </w:r>
            <w:r w:rsidRPr="00B93E80">
              <w:t>в пределах транспортной доступности</w:t>
            </w:r>
          </w:p>
        </w:tc>
      </w:tr>
      <w:tr w:rsidR="000F4590" w:rsidRPr="00B93E80" w:rsidTr="00697ABD">
        <w:tc>
          <w:tcPr>
            <w:tcW w:w="567" w:type="dxa"/>
            <w:vMerge w:val="restart"/>
            <w:shd w:val="clear" w:color="auto" w:fill="auto"/>
          </w:tcPr>
          <w:p w:rsidR="000F4590" w:rsidRPr="00B93E80" w:rsidRDefault="000F4590" w:rsidP="00697ABD">
            <w:pPr>
              <w:widowControl w:val="0"/>
              <w:autoSpaceDE w:val="0"/>
              <w:autoSpaceDN w:val="0"/>
              <w:adjustRightInd w:val="0"/>
              <w:jc w:val="center"/>
            </w:pPr>
            <w:r w:rsidRPr="00B93E80">
              <w:t>3</w:t>
            </w:r>
          </w:p>
        </w:tc>
        <w:tc>
          <w:tcPr>
            <w:tcW w:w="2047" w:type="dxa"/>
            <w:vMerge w:val="restart"/>
            <w:shd w:val="clear" w:color="auto" w:fill="auto"/>
          </w:tcPr>
          <w:p w:rsidR="000F4590" w:rsidRPr="00B93E80" w:rsidRDefault="000F4590" w:rsidP="00697ABD">
            <w:pPr>
              <w:widowControl w:val="0"/>
              <w:autoSpaceDE w:val="0"/>
              <w:autoSpaceDN w:val="0"/>
              <w:adjustRightInd w:val="0"/>
            </w:pPr>
            <w:r w:rsidRPr="00B93E80">
              <w:t>Плоскостные сооружения</w:t>
            </w:r>
          </w:p>
        </w:tc>
        <w:tc>
          <w:tcPr>
            <w:tcW w:w="2206" w:type="dxa"/>
            <w:vMerge w:val="restart"/>
            <w:shd w:val="clear" w:color="auto" w:fill="auto"/>
          </w:tcPr>
          <w:p w:rsidR="000F4590" w:rsidRPr="00B93E80" w:rsidRDefault="000F4590" w:rsidP="00697ABD">
            <w:pPr>
              <w:widowControl w:val="0"/>
              <w:autoSpaceDE w:val="0"/>
              <w:autoSpaceDN w:val="0"/>
              <w:adjustRightInd w:val="0"/>
            </w:pPr>
            <w:r w:rsidRPr="00B93E80">
              <w:t>Расчетные показатели минимально допустимого уровня обеспеченности</w:t>
            </w:r>
          </w:p>
        </w:tc>
        <w:tc>
          <w:tcPr>
            <w:tcW w:w="3260"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допустимого уровня мощности объекта</w:t>
            </w:r>
          </w:p>
        </w:tc>
        <w:tc>
          <w:tcPr>
            <w:tcW w:w="2268" w:type="dxa"/>
            <w:shd w:val="clear" w:color="auto" w:fill="auto"/>
          </w:tcPr>
          <w:p w:rsidR="000F4590" w:rsidRPr="00B93E80" w:rsidRDefault="000F4590" w:rsidP="00697ABD">
            <w:pPr>
              <w:widowControl w:val="0"/>
              <w:autoSpaceDE w:val="0"/>
              <w:autoSpaceDN w:val="0"/>
              <w:adjustRightInd w:val="0"/>
            </w:pPr>
            <w:r w:rsidRPr="00B93E80">
              <w:t>Уровень обеспеченности, кв.м</w:t>
            </w:r>
          </w:p>
        </w:tc>
        <w:tc>
          <w:tcPr>
            <w:tcW w:w="5387" w:type="dxa"/>
            <w:shd w:val="clear" w:color="auto" w:fill="auto"/>
          </w:tcPr>
          <w:p w:rsidR="000F4590" w:rsidRPr="00B93E80" w:rsidRDefault="000F4590" w:rsidP="00697ABD">
            <w:pPr>
              <w:widowControl w:val="0"/>
              <w:autoSpaceDE w:val="0"/>
              <w:autoSpaceDN w:val="0"/>
              <w:adjustRightInd w:val="0"/>
            </w:pPr>
            <w:r w:rsidRPr="00B93E80">
              <w:t>1950 на 1 тыс. человек</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jc w:val="center"/>
            </w:pPr>
          </w:p>
        </w:tc>
        <w:tc>
          <w:tcPr>
            <w:tcW w:w="2047" w:type="dxa"/>
            <w:vMerge/>
            <w:shd w:val="clear" w:color="auto" w:fill="auto"/>
          </w:tcPr>
          <w:p w:rsidR="000F4590" w:rsidRPr="00B93E80" w:rsidRDefault="000F4590" w:rsidP="00697ABD">
            <w:pPr>
              <w:widowControl w:val="0"/>
              <w:autoSpaceDE w:val="0"/>
              <w:autoSpaceDN w:val="0"/>
              <w:adjustRightInd w:val="0"/>
              <w:jc w:val="center"/>
            </w:pPr>
          </w:p>
        </w:tc>
        <w:tc>
          <w:tcPr>
            <w:tcW w:w="2206" w:type="dxa"/>
            <w:vMerge/>
            <w:shd w:val="clear" w:color="auto" w:fill="auto"/>
          </w:tcPr>
          <w:p w:rsidR="000F4590" w:rsidRPr="00B93E80" w:rsidRDefault="000F4590" w:rsidP="00697ABD">
            <w:pPr>
              <w:widowControl w:val="0"/>
              <w:autoSpaceDE w:val="0"/>
              <w:autoSpaceDN w:val="0"/>
              <w:adjustRightInd w:val="0"/>
              <w:jc w:val="center"/>
            </w:pPr>
          </w:p>
        </w:tc>
        <w:tc>
          <w:tcPr>
            <w:tcW w:w="3260" w:type="dxa"/>
            <w:shd w:val="clear" w:color="auto" w:fill="auto"/>
          </w:tcPr>
          <w:p w:rsidR="000F4590" w:rsidRPr="00B93E80" w:rsidRDefault="000F4590" w:rsidP="00697ABD">
            <w:pPr>
              <w:widowControl w:val="0"/>
              <w:autoSpaceDE w:val="0"/>
              <w:autoSpaceDN w:val="0"/>
              <w:adjustRightInd w:val="0"/>
            </w:pPr>
            <w:r w:rsidRPr="00B93E80">
              <w:t>Расчетный показатель минимально допустимой площади территории для размещения объекта</w:t>
            </w:r>
          </w:p>
        </w:tc>
        <w:tc>
          <w:tcPr>
            <w:tcW w:w="2268" w:type="dxa"/>
            <w:shd w:val="clear" w:color="auto" w:fill="auto"/>
          </w:tcPr>
          <w:p w:rsidR="000F4590" w:rsidRPr="00B93E80" w:rsidRDefault="000F4590" w:rsidP="00697ABD">
            <w:pPr>
              <w:widowControl w:val="0"/>
              <w:autoSpaceDE w:val="0"/>
              <w:autoSpaceDN w:val="0"/>
              <w:adjustRightInd w:val="0"/>
            </w:pPr>
            <w:r w:rsidRPr="00B93E80">
              <w:t>Размер земельного участка</w:t>
            </w:r>
          </w:p>
        </w:tc>
        <w:tc>
          <w:tcPr>
            <w:tcW w:w="5387" w:type="dxa"/>
            <w:shd w:val="clear" w:color="auto" w:fill="auto"/>
          </w:tcPr>
          <w:p w:rsidR="000F4590" w:rsidRPr="00B93E80" w:rsidRDefault="000F4590" w:rsidP="00697ABD">
            <w:pPr>
              <w:widowControl w:val="0"/>
              <w:autoSpaceDE w:val="0"/>
              <w:autoSpaceDN w:val="0"/>
              <w:adjustRightInd w:val="0"/>
            </w:pPr>
            <w:r w:rsidRPr="00B93E80">
              <w:t>по заданию на проектирование</w:t>
            </w:r>
          </w:p>
        </w:tc>
      </w:tr>
      <w:tr w:rsidR="000F4590" w:rsidRPr="00B93E80" w:rsidTr="00697ABD">
        <w:tc>
          <w:tcPr>
            <w:tcW w:w="567" w:type="dxa"/>
            <w:vMerge/>
            <w:shd w:val="clear" w:color="auto" w:fill="auto"/>
          </w:tcPr>
          <w:p w:rsidR="000F4590" w:rsidRPr="00B93E80" w:rsidRDefault="000F4590" w:rsidP="00697ABD">
            <w:pPr>
              <w:widowControl w:val="0"/>
              <w:autoSpaceDE w:val="0"/>
              <w:autoSpaceDN w:val="0"/>
              <w:adjustRightInd w:val="0"/>
              <w:jc w:val="center"/>
            </w:pPr>
          </w:p>
        </w:tc>
        <w:tc>
          <w:tcPr>
            <w:tcW w:w="2047" w:type="dxa"/>
            <w:vMerge/>
            <w:shd w:val="clear" w:color="auto" w:fill="auto"/>
          </w:tcPr>
          <w:p w:rsidR="000F4590" w:rsidRPr="00B93E80" w:rsidRDefault="000F4590" w:rsidP="00697ABD">
            <w:pPr>
              <w:widowControl w:val="0"/>
              <w:autoSpaceDE w:val="0"/>
              <w:autoSpaceDN w:val="0"/>
              <w:adjustRightInd w:val="0"/>
            </w:pPr>
          </w:p>
        </w:tc>
        <w:tc>
          <w:tcPr>
            <w:tcW w:w="5466" w:type="dxa"/>
            <w:gridSpan w:val="2"/>
            <w:shd w:val="clear" w:color="auto" w:fill="auto"/>
          </w:tcPr>
          <w:p w:rsidR="000F4590" w:rsidRPr="00B93E80" w:rsidRDefault="000F4590" w:rsidP="00697ABD">
            <w:pPr>
              <w:widowControl w:val="0"/>
              <w:autoSpaceDE w:val="0"/>
              <w:autoSpaceDN w:val="0"/>
              <w:adjustRightInd w:val="0"/>
            </w:pPr>
            <w:r w:rsidRPr="00B93E80">
              <w:t>Расчетный показатель максимально допустимого уровня территориальной доступности</w:t>
            </w:r>
          </w:p>
        </w:tc>
        <w:tc>
          <w:tcPr>
            <w:tcW w:w="2268" w:type="dxa"/>
            <w:shd w:val="clear" w:color="auto" w:fill="auto"/>
          </w:tcPr>
          <w:p w:rsidR="000F4590" w:rsidRPr="00B93E80" w:rsidRDefault="000F4590" w:rsidP="00697ABD">
            <w:pPr>
              <w:widowControl w:val="0"/>
              <w:autoSpaceDE w:val="0"/>
              <w:autoSpaceDN w:val="0"/>
              <w:adjustRightInd w:val="0"/>
            </w:pPr>
            <w:r w:rsidRPr="00B93E80">
              <w:t>Транспортная доступность, минут</w:t>
            </w:r>
          </w:p>
        </w:tc>
        <w:tc>
          <w:tcPr>
            <w:tcW w:w="5387" w:type="dxa"/>
            <w:shd w:val="clear" w:color="auto" w:fill="auto"/>
          </w:tcPr>
          <w:p w:rsidR="000F4590" w:rsidRPr="00B93E80" w:rsidRDefault="000F4590" w:rsidP="00C1202C">
            <w:pPr>
              <w:widowControl w:val="0"/>
              <w:autoSpaceDE w:val="0"/>
              <w:autoSpaceDN w:val="0"/>
              <w:adjustRightInd w:val="0"/>
            </w:pPr>
            <w:r w:rsidRPr="00B93E80">
              <w:t>размещение преимущественно в административны</w:t>
            </w:r>
            <w:r>
              <w:t xml:space="preserve">х центрах </w:t>
            </w:r>
            <w:r w:rsidR="00C1202C">
              <w:t>поселения</w:t>
            </w:r>
            <w:r w:rsidRPr="00B93E80">
              <w:t xml:space="preserve"> в пределах транспортной доступности</w:t>
            </w:r>
          </w:p>
        </w:tc>
      </w:tr>
      <w:tr w:rsidR="000F4590" w:rsidRPr="00B93E80" w:rsidTr="00697ABD">
        <w:tc>
          <w:tcPr>
            <w:tcW w:w="15735" w:type="dxa"/>
            <w:gridSpan w:val="6"/>
            <w:shd w:val="clear" w:color="auto" w:fill="auto"/>
          </w:tcPr>
          <w:p w:rsidR="000F4590" w:rsidRPr="00B93E80" w:rsidRDefault="000F4590" w:rsidP="00697ABD">
            <w:pPr>
              <w:widowControl w:val="0"/>
              <w:autoSpaceDE w:val="0"/>
              <w:autoSpaceDN w:val="0"/>
              <w:adjustRightInd w:val="0"/>
            </w:pPr>
            <w:r w:rsidRPr="00B93E80">
              <w:t>Примечания:</w:t>
            </w:r>
          </w:p>
          <w:p w:rsidR="000F4590" w:rsidRPr="00B93E80" w:rsidRDefault="000F4590" w:rsidP="00697ABD">
            <w:pPr>
              <w:widowControl w:val="0"/>
              <w:autoSpaceDE w:val="0"/>
              <w:autoSpaceDN w:val="0"/>
              <w:adjustRightInd w:val="0"/>
            </w:pPr>
            <w:r>
              <w:t>1. </w:t>
            </w:r>
            <w:r w:rsidRPr="00B93E80">
              <w:t>Значения расчетных показателей минимально допустимого уровня обеспеченности определены суммарно для объектов физической ку</w:t>
            </w:r>
            <w:r>
              <w:t xml:space="preserve">льтуры и спорта, находящихся в </w:t>
            </w:r>
            <w:r w:rsidRPr="00B93E80">
              <w:t xml:space="preserve">ведении </w:t>
            </w:r>
            <w:r>
              <w:t xml:space="preserve">Новосибирской </w:t>
            </w:r>
            <w:r w:rsidRPr="00B93E80">
              <w:t>области,  поселений.</w:t>
            </w:r>
          </w:p>
          <w:p w:rsidR="000F4590" w:rsidRPr="00B93E80" w:rsidRDefault="000F4590" w:rsidP="00697ABD">
            <w:pPr>
              <w:widowControl w:val="0"/>
              <w:autoSpaceDE w:val="0"/>
              <w:autoSpaceDN w:val="0"/>
              <w:adjustRightInd w:val="0"/>
            </w:pPr>
            <w:r>
              <w:t>2. </w:t>
            </w:r>
            <w:r w:rsidRPr="00B93E80">
              <w:t>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0F4590" w:rsidRPr="00B93E80" w:rsidRDefault="000F4590" w:rsidP="00697ABD">
            <w:pPr>
              <w:widowControl w:val="0"/>
              <w:autoSpaceDE w:val="0"/>
              <w:autoSpaceDN w:val="0"/>
              <w:adjustRightInd w:val="0"/>
            </w:pPr>
            <w:r>
              <w:t>3. </w:t>
            </w:r>
            <w:r w:rsidRPr="00B93E80">
              <w:t>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 Комплексы физкультурно-оздоровительных площадок предусматриваются в каждом поселении.</w:t>
            </w:r>
          </w:p>
          <w:p w:rsidR="000F4590" w:rsidRPr="00B93E80" w:rsidRDefault="000F4590" w:rsidP="00697ABD">
            <w:pPr>
              <w:widowControl w:val="0"/>
              <w:autoSpaceDE w:val="0"/>
              <w:autoSpaceDN w:val="0"/>
              <w:adjustRightInd w:val="0"/>
            </w:pPr>
            <w:r>
              <w:t>4. </w:t>
            </w:r>
            <w:r w:rsidRPr="00B93E80">
              <w:t>В поселениях с числом жителей от 2 до 5 тыс. следует предусматривать один спортивный зал площадью 540 кв.м</w:t>
            </w:r>
            <w:r>
              <w:t>.</w:t>
            </w:r>
          </w:p>
          <w:p w:rsidR="000F4590" w:rsidRPr="00B93E80" w:rsidRDefault="000F4590" w:rsidP="00697ABD">
            <w:pPr>
              <w:widowControl w:val="0"/>
              <w:autoSpaceDE w:val="0"/>
              <w:autoSpaceDN w:val="0"/>
              <w:adjustRightInd w:val="0"/>
            </w:pPr>
            <w:r>
              <w:t>5. </w:t>
            </w:r>
            <w:r w:rsidRPr="00B93E80">
              <w:t>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0F4590" w:rsidRPr="00B93E80" w:rsidRDefault="000F4590" w:rsidP="00697ABD">
            <w:pPr>
              <w:widowControl w:val="0"/>
              <w:autoSpaceDE w:val="0"/>
              <w:autoSpaceDN w:val="0"/>
              <w:adjustRightInd w:val="0"/>
            </w:pPr>
            <w:r>
              <w:lastRenderedPageBreak/>
              <w:t>6. </w:t>
            </w:r>
            <w:r w:rsidRPr="00B93E80">
              <w:t>Общая площадь территорий, занимаемых объектами физической культуры и массового спорта, не менее 7000 кв.м/1 тыс. чел.</w:t>
            </w:r>
          </w:p>
          <w:p w:rsidR="000F4590" w:rsidRPr="00F4752A" w:rsidRDefault="000F4590" w:rsidP="00697ABD">
            <w:pPr>
              <w:widowControl w:val="0"/>
              <w:autoSpaceDE w:val="0"/>
              <w:autoSpaceDN w:val="0"/>
              <w:adjustRightInd w:val="0"/>
            </w:pPr>
            <w:r>
              <w:t>7. </w:t>
            </w:r>
            <w:r w:rsidRPr="00B93E80">
              <w:t>Прочие виды объектов физической культуры и массового спорта местного значения муниципального района размещаются по заданию на проектирование.</w:t>
            </w:r>
          </w:p>
        </w:tc>
      </w:tr>
    </w:tbl>
    <w:p w:rsidR="000F4590" w:rsidRDefault="000F4590" w:rsidP="000F4590">
      <w:pPr>
        <w:widowControl w:val="0"/>
        <w:autoSpaceDE w:val="0"/>
        <w:autoSpaceDN w:val="0"/>
        <w:adjustRightInd w:val="0"/>
        <w:jc w:val="center"/>
        <w:outlineLvl w:val="0"/>
        <w:rPr>
          <w:b/>
          <w:sz w:val="28"/>
          <w:szCs w:val="28"/>
        </w:rPr>
      </w:pPr>
    </w:p>
    <w:p w:rsidR="000F4590" w:rsidRPr="006A6007" w:rsidRDefault="000F4590" w:rsidP="000F4590">
      <w:pPr>
        <w:widowControl w:val="0"/>
        <w:autoSpaceDE w:val="0"/>
        <w:autoSpaceDN w:val="0"/>
        <w:adjustRightInd w:val="0"/>
        <w:jc w:val="center"/>
        <w:outlineLvl w:val="0"/>
        <w:rPr>
          <w:sz w:val="28"/>
          <w:szCs w:val="28"/>
        </w:rPr>
      </w:pPr>
      <w:r>
        <w:rPr>
          <w:sz w:val="28"/>
          <w:szCs w:val="28"/>
        </w:rPr>
        <w:t>4</w:t>
      </w:r>
      <w:r w:rsidRPr="006A6007">
        <w:rPr>
          <w:sz w:val="28"/>
          <w:szCs w:val="28"/>
        </w:rPr>
        <w:t>.5. </w:t>
      </w:r>
      <w:r>
        <w:rPr>
          <w:sz w:val="28"/>
          <w:szCs w:val="28"/>
        </w:rPr>
        <w:t>Р</w:t>
      </w:r>
      <w:r w:rsidRPr="006A6007">
        <w:rPr>
          <w:sz w:val="28"/>
          <w:szCs w:val="28"/>
        </w:rPr>
        <w:t>асчетны</w:t>
      </w:r>
      <w:r>
        <w:rPr>
          <w:sz w:val="28"/>
          <w:szCs w:val="28"/>
        </w:rPr>
        <w:t>е</w:t>
      </w:r>
      <w:r w:rsidRPr="006A6007">
        <w:rPr>
          <w:sz w:val="28"/>
          <w:szCs w:val="28"/>
        </w:rPr>
        <w:t xml:space="preserve"> показател</w:t>
      </w:r>
      <w:r>
        <w:rPr>
          <w:sz w:val="28"/>
          <w:szCs w:val="28"/>
        </w:rPr>
        <w:t>и</w:t>
      </w:r>
      <w:r w:rsidRPr="006A6007">
        <w:rPr>
          <w:sz w:val="28"/>
          <w:szCs w:val="28"/>
        </w:rPr>
        <w:t xml:space="preserve"> минимально допустимого уровня обеспеченности и </w:t>
      </w:r>
      <w:r>
        <w:rPr>
          <w:sz w:val="28"/>
          <w:szCs w:val="28"/>
        </w:rPr>
        <w:t>р</w:t>
      </w:r>
      <w:r w:rsidRPr="006A6007">
        <w:rPr>
          <w:bCs/>
          <w:sz w:val="28"/>
          <w:szCs w:val="28"/>
        </w:rPr>
        <w:t>асчетны</w:t>
      </w:r>
      <w:r>
        <w:rPr>
          <w:bCs/>
          <w:sz w:val="28"/>
          <w:szCs w:val="28"/>
        </w:rPr>
        <w:t>е</w:t>
      </w:r>
      <w:r w:rsidRPr="006A6007">
        <w:rPr>
          <w:bCs/>
          <w:sz w:val="28"/>
          <w:szCs w:val="28"/>
        </w:rPr>
        <w:t xml:space="preserve"> показател</w:t>
      </w:r>
      <w:r>
        <w:rPr>
          <w:bCs/>
          <w:sz w:val="28"/>
          <w:szCs w:val="28"/>
        </w:rPr>
        <w:t>и</w:t>
      </w:r>
      <w:r w:rsidRPr="006A6007">
        <w:rPr>
          <w:bCs/>
          <w:sz w:val="28"/>
          <w:szCs w:val="28"/>
        </w:rPr>
        <w:t xml:space="preserve"> максимально допустимого уровня территориальной доступности</w:t>
      </w:r>
      <w:r w:rsidRPr="006A6007">
        <w:rPr>
          <w:sz w:val="28"/>
          <w:szCs w:val="28"/>
        </w:rPr>
        <w:t xml:space="preserve"> объект</w:t>
      </w:r>
      <w:r>
        <w:rPr>
          <w:sz w:val="28"/>
          <w:szCs w:val="28"/>
        </w:rPr>
        <w:t>ов</w:t>
      </w:r>
      <w:r w:rsidRPr="006A6007">
        <w:rPr>
          <w:sz w:val="28"/>
          <w:szCs w:val="28"/>
        </w:rPr>
        <w:t xml:space="preserve"> </w:t>
      </w:r>
      <w:r>
        <w:rPr>
          <w:sz w:val="28"/>
          <w:szCs w:val="28"/>
        </w:rPr>
        <w:t xml:space="preserve">местного значения </w:t>
      </w:r>
      <w:r w:rsidRPr="006A6007">
        <w:rPr>
          <w:sz w:val="28"/>
          <w:szCs w:val="28"/>
        </w:rPr>
        <w:t>в области утилизации и</w:t>
      </w:r>
      <w:r>
        <w:rPr>
          <w:sz w:val="28"/>
          <w:szCs w:val="28"/>
        </w:rPr>
        <w:t> </w:t>
      </w:r>
      <w:r w:rsidRPr="006A6007">
        <w:rPr>
          <w:sz w:val="28"/>
          <w:szCs w:val="28"/>
        </w:rPr>
        <w:t>переработки бытовых и промышленных отходов</w:t>
      </w:r>
    </w:p>
    <w:p w:rsidR="000F4590" w:rsidRPr="00EA0DB1" w:rsidRDefault="000F4590" w:rsidP="000F4590">
      <w:pPr>
        <w:widowControl w:val="0"/>
        <w:autoSpaceDE w:val="0"/>
        <w:autoSpaceDN w:val="0"/>
        <w:adjustRightInd w:val="0"/>
        <w:jc w:val="center"/>
        <w:outlineLvl w:val="0"/>
        <w:rPr>
          <w:b/>
          <w:sz w:val="28"/>
          <w:szCs w:val="28"/>
        </w:rPr>
      </w:pPr>
    </w:p>
    <w:tbl>
      <w:tblPr>
        <w:tblW w:w="157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3119"/>
        <w:gridCol w:w="5528"/>
        <w:gridCol w:w="5103"/>
        <w:gridCol w:w="1387"/>
      </w:tblGrid>
      <w:tr w:rsidR="000F4590" w:rsidRPr="00320BE9" w:rsidTr="00697ABD">
        <w:tc>
          <w:tcPr>
            <w:tcW w:w="567" w:type="dxa"/>
          </w:tcPr>
          <w:p w:rsidR="000F4590" w:rsidRPr="00320BE9" w:rsidRDefault="000F4590" w:rsidP="00697ABD">
            <w:pPr>
              <w:widowControl w:val="0"/>
              <w:autoSpaceDE w:val="0"/>
              <w:autoSpaceDN w:val="0"/>
              <w:adjustRightInd w:val="0"/>
              <w:jc w:val="center"/>
            </w:pPr>
            <w:r w:rsidRPr="00320BE9">
              <w:t>№</w:t>
            </w:r>
          </w:p>
          <w:p w:rsidR="000F4590" w:rsidRPr="00320BE9" w:rsidRDefault="000F4590" w:rsidP="00697ABD">
            <w:pPr>
              <w:widowControl w:val="0"/>
              <w:autoSpaceDE w:val="0"/>
              <w:autoSpaceDN w:val="0"/>
              <w:adjustRightInd w:val="0"/>
              <w:jc w:val="center"/>
            </w:pPr>
            <w:r w:rsidRPr="00320BE9">
              <w:t>п/п</w:t>
            </w:r>
          </w:p>
        </w:tc>
        <w:tc>
          <w:tcPr>
            <w:tcW w:w="3119" w:type="dxa"/>
            <w:shd w:val="clear" w:color="auto" w:fill="auto"/>
          </w:tcPr>
          <w:p w:rsidR="000F4590" w:rsidRPr="00320BE9" w:rsidRDefault="000F4590" w:rsidP="00697ABD">
            <w:pPr>
              <w:widowControl w:val="0"/>
              <w:autoSpaceDE w:val="0"/>
              <w:autoSpaceDN w:val="0"/>
              <w:adjustRightInd w:val="0"/>
              <w:jc w:val="center"/>
            </w:pPr>
            <w:r w:rsidRPr="00320BE9">
              <w:t>Наименование вида ОМЗ</w:t>
            </w:r>
          </w:p>
        </w:tc>
        <w:tc>
          <w:tcPr>
            <w:tcW w:w="5528" w:type="dxa"/>
            <w:shd w:val="clear" w:color="auto" w:fill="auto"/>
          </w:tcPr>
          <w:p w:rsidR="000F4590" w:rsidRDefault="000F4590" w:rsidP="00697ABD">
            <w:pPr>
              <w:widowControl w:val="0"/>
              <w:autoSpaceDE w:val="0"/>
              <w:autoSpaceDN w:val="0"/>
              <w:adjustRightInd w:val="0"/>
              <w:jc w:val="center"/>
            </w:pPr>
            <w:r w:rsidRPr="00320BE9">
              <w:t xml:space="preserve">Наименование расчетного показателя ОМЗ, </w:t>
            </w:r>
          </w:p>
          <w:p w:rsidR="000F4590" w:rsidRPr="00320BE9" w:rsidRDefault="000F4590" w:rsidP="00697ABD">
            <w:pPr>
              <w:widowControl w:val="0"/>
              <w:autoSpaceDE w:val="0"/>
              <w:autoSpaceDN w:val="0"/>
              <w:adjustRightInd w:val="0"/>
              <w:jc w:val="center"/>
            </w:pPr>
            <w:r w:rsidRPr="00320BE9">
              <w:t>единица измерения</w:t>
            </w:r>
          </w:p>
        </w:tc>
        <w:tc>
          <w:tcPr>
            <w:tcW w:w="6490" w:type="dxa"/>
            <w:gridSpan w:val="2"/>
            <w:shd w:val="clear" w:color="auto" w:fill="auto"/>
          </w:tcPr>
          <w:p w:rsidR="000F4590" w:rsidRPr="00320BE9" w:rsidRDefault="000F4590" w:rsidP="00697ABD">
            <w:pPr>
              <w:widowControl w:val="0"/>
              <w:autoSpaceDE w:val="0"/>
              <w:autoSpaceDN w:val="0"/>
              <w:adjustRightInd w:val="0"/>
              <w:jc w:val="center"/>
            </w:pPr>
            <w:r w:rsidRPr="00CA10D9">
              <w:t>Значение расчетного показателя</w:t>
            </w:r>
          </w:p>
        </w:tc>
      </w:tr>
      <w:tr w:rsidR="000F4590" w:rsidRPr="00320BE9" w:rsidTr="00697ABD">
        <w:tc>
          <w:tcPr>
            <w:tcW w:w="15704" w:type="dxa"/>
            <w:gridSpan w:val="5"/>
          </w:tcPr>
          <w:p w:rsidR="000F4590" w:rsidRPr="00320BE9" w:rsidRDefault="000F4590" w:rsidP="00697ABD">
            <w:pPr>
              <w:widowControl w:val="0"/>
              <w:autoSpaceDE w:val="0"/>
              <w:autoSpaceDN w:val="0"/>
              <w:adjustRightInd w:val="0"/>
              <w:ind w:firstLine="709"/>
              <w:jc w:val="center"/>
            </w:pPr>
            <w:r w:rsidRPr="00320BE9">
              <w:t>В области утилизации и переработки бытовых и промышленных отходов</w:t>
            </w:r>
          </w:p>
        </w:tc>
      </w:tr>
      <w:tr w:rsidR="000F4590" w:rsidRPr="00320BE9" w:rsidTr="00697ABD">
        <w:trPr>
          <w:trHeight w:val="516"/>
        </w:trPr>
        <w:tc>
          <w:tcPr>
            <w:tcW w:w="567" w:type="dxa"/>
            <w:vMerge w:val="restart"/>
          </w:tcPr>
          <w:p w:rsidR="000F4590" w:rsidRPr="00320BE9" w:rsidRDefault="000F4590" w:rsidP="00697ABD">
            <w:pPr>
              <w:widowControl w:val="0"/>
              <w:autoSpaceDE w:val="0"/>
              <w:autoSpaceDN w:val="0"/>
              <w:adjustRightInd w:val="0"/>
              <w:jc w:val="center"/>
            </w:pPr>
            <w:r w:rsidRPr="00320BE9">
              <w:t>1</w:t>
            </w:r>
          </w:p>
        </w:tc>
        <w:tc>
          <w:tcPr>
            <w:tcW w:w="3119" w:type="dxa"/>
            <w:vMerge w:val="restart"/>
            <w:shd w:val="clear" w:color="auto" w:fill="auto"/>
          </w:tcPr>
          <w:p w:rsidR="000F4590" w:rsidRPr="00320BE9" w:rsidRDefault="000F4590" w:rsidP="00697ABD">
            <w:pPr>
              <w:widowControl w:val="0"/>
              <w:autoSpaceDE w:val="0"/>
              <w:autoSpaceDN w:val="0"/>
              <w:adjustRightInd w:val="0"/>
            </w:pPr>
            <w:r>
              <w:t>Полигоны бытовых и </w:t>
            </w:r>
            <w:r w:rsidRPr="00320BE9">
              <w:t>промышленных отходов, объекты по транспортировке, обезвреживанию и переработке бытовых отходов</w:t>
            </w:r>
          </w:p>
        </w:tc>
        <w:tc>
          <w:tcPr>
            <w:tcW w:w="5528" w:type="dxa"/>
            <w:vMerge w:val="restart"/>
            <w:shd w:val="clear" w:color="auto" w:fill="auto"/>
          </w:tcPr>
          <w:p w:rsidR="000F4590" w:rsidRPr="00320BE9" w:rsidRDefault="000F4590" w:rsidP="00697ABD">
            <w:pPr>
              <w:widowControl w:val="0"/>
              <w:autoSpaceDE w:val="0"/>
              <w:autoSpaceDN w:val="0"/>
              <w:adjustRightInd w:val="0"/>
            </w:pPr>
            <w:r w:rsidRPr="00320BE9">
              <w:t>Размер земельного участка предприятия и сооружения по транспортировке, обезвреживанию и переработке бытовых отходов, га/1 тыс. тонн твердых бытовых отходов в год</w:t>
            </w:r>
          </w:p>
        </w:tc>
        <w:tc>
          <w:tcPr>
            <w:tcW w:w="5103" w:type="dxa"/>
            <w:shd w:val="clear" w:color="auto" w:fill="auto"/>
          </w:tcPr>
          <w:p w:rsidR="000F4590" w:rsidRPr="00320BE9" w:rsidRDefault="000F4590" w:rsidP="00697ABD">
            <w:pPr>
              <w:widowControl w:val="0"/>
              <w:autoSpaceDE w:val="0"/>
              <w:autoSpaceDN w:val="0"/>
              <w:adjustRightInd w:val="0"/>
            </w:pPr>
            <w:r w:rsidRPr="00320BE9">
              <w:t>предприятия по промышленной переработке бытовых отходов</w:t>
            </w:r>
          </w:p>
        </w:tc>
        <w:tc>
          <w:tcPr>
            <w:tcW w:w="1387" w:type="dxa"/>
            <w:shd w:val="clear" w:color="auto" w:fill="auto"/>
          </w:tcPr>
          <w:p w:rsidR="000F4590" w:rsidRPr="00320BE9" w:rsidRDefault="000F4590" w:rsidP="00697ABD">
            <w:pPr>
              <w:widowControl w:val="0"/>
              <w:autoSpaceDE w:val="0"/>
              <w:autoSpaceDN w:val="0"/>
              <w:adjustRightInd w:val="0"/>
            </w:pPr>
            <w:r w:rsidRPr="00320BE9">
              <w:t>0,05</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склады свежего компоста</w:t>
            </w:r>
          </w:p>
        </w:tc>
        <w:tc>
          <w:tcPr>
            <w:tcW w:w="1387" w:type="dxa"/>
            <w:shd w:val="clear" w:color="auto" w:fill="auto"/>
          </w:tcPr>
          <w:p w:rsidR="000F4590" w:rsidRPr="00320BE9" w:rsidRDefault="000F4590" w:rsidP="00697ABD">
            <w:pPr>
              <w:widowControl w:val="0"/>
              <w:autoSpaceDE w:val="0"/>
              <w:autoSpaceDN w:val="0"/>
              <w:adjustRightInd w:val="0"/>
            </w:pPr>
            <w:r w:rsidRPr="00320BE9">
              <w:t>0,04</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полигоны (кроме полигонов по обезвреживанию и захоронению токсичных промышленных отходов)</w:t>
            </w:r>
          </w:p>
        </w:tc>
        <w:tc>
          <w:tcPr>
            <w:tcW w:w="1387" w:type="dxa"/>
            <w:shd w:val="clear" w:color="auto" w:fill="auto"/>
          </w:tcPr>
          <w:p w:rsidR="000F4590" w:rsidRPr="00320BE9" w:rsidRDefault="000F4590" w:rsidP="00697ABD">
            <w:pPr>
              <w:widowControl w:val="0"/>
              <w:autoSpaceDE w:val="0"/>
              <w:autoSpaceDN w:val="0"/>
              <w:adjustRightInd w:val="0"/>
              <w:rPr>
                <w:highlight w:val="yellow"/>
              </w:rPr>
            </w:pPr>
            <w:r w:rsidRPr="00320BE9">
              <w:t>0,02</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поля компостирования</w:t>
            </w:r>
          </w:p>
        </w:tc>
        <w:tc>
          <w:tcPr>
            <w:tcW w:w="1387" w:type="dxa"/>
            <w:shd w:val="clear" w:color="auto" w:fill="auto"/>
          </w:tcPr>
          <w:p w:rsidR="000F4590" w:rsidRPr="00320BE9" w:rsidRDefault="000F4590" w:rsidP="00697ABD">
            <w:pPr>
              <w:widowControl w:val="0"/>
              <w:autoSpaceDE w:val="0"/>
              <w:autoSpaceDN w:val="0"/>
              <w:adjustRightInd w:val="0"/>
            </w:pPr>
            <w:r>
              <w:t>0,5-1</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поля ассенизации</w:t>
            </w:r>
          </w:p>
        </w:tc>
        <w:tc>
          <w:tcPr>
            <w:tcW w:w="1387" w:type="dxa"/>
            <w:shd w:val="clear" w:color="auto" w:fill="auto"/>
          </w:tcPr>
          <w:p w:rsidR="000F4590" w:rsidRPr="00320BE9" w:rsidRDefault="000F4590" w:rsidP="00697ABD">
            <w:pPr>
              <w:widowControl w:val="0"/>
              <w:autoSpaceDE w:val="0"/>
              <w:autoSpaceDN w:val="0"/>
              <w:adjustRightInd w:val="0"/>
            </w:pPr>
            <w:r>
              <w:t>2-</w:t>
            </w:r>
            <w:r w:rsidRPr="00320BE9">
              <w:t>4</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сливные станции</w:t>
            </w:r>
          </w:p>
        </w:tc>
        <w:tc>
          <w:tcPr>
            <w:tcW w:w="1387" w:type="dxa"/>
            <w:shd w:val="clear" w:color="auto" w:fill="auto"/>
          </w:tcPr>
          <w:p w:rsidR="000F4590" w:rsidRPr="00320BE9" w:rsidRDefault="000F4590" w:rsidP="00697ABD">
            <w:pPr>
              <w:widowControl w:val="0"/>
              <w:autoSpaceDE w:val="0"/>
              <w:autoSpaceDN w:val="0"/>
              <w:adjustRightInd w:val="0"/>
            </w:pPr>
            <w:r w:rsidRPr="00320BE9">
              <w:t>0,02</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мусороперегрузочные станции</w:t>
            </w:r>
          </w:p>
        </w:tc>
        <w:tc>
          <w:tcPr>
            <w:tcW w:w="1387" w:type="dxa"/>
            <w:shd w:val="clear" w:color="auto" w:fill="auto"/>
          </w:tcPr>
          <w:p w:rsidR="000F4590" w:rsidRPr="00320BE9" w:rsidRDefault="000F4590" w:rsidP="00697ABD">
            <w:pPr>
              <w:widowControl w:val="0"/>
              <w:autoSpaceDE w:val="0"/>
              <w:autoSpaceDN w:val="0"/>
              <w:adjustRightInd w:val="0"/>
            </w:pPr>
            <w:r w:rsidRPr="00320BE9">
              <w:t>0,04</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поля складирования и захоронения обезвреженных осадков (по сухому веществу)</w:t>
            </w:r>
          </w:p>
        </w:tc>
        <w:tc>
          <w:tcPr>
            <w:tcW w:w="1387" w:type="dxa"/>
            <w:shd w:val="clear" w:color="auto" w:fill="auto"/>
          </w:tcPr>
          <w:p w:rsidR="000F4590" w:rsidRPr="00320BE9" w:rsidRDefault="000F4590" w:rsidP="00697ABD">
            <w:pPr>
              <w:widowControl w:val="0"/>
              <w:autoSpaceDE w:val="0"/>
              <w:autoSpaceDN w:val="0"/>
              <w:adjustRightInd w:val="0"/>
            </w:pPr>
            <w:r w:rsidRPr="00320BE9">
              <w:t>0,3</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мусоросжигательные и мусороперерабатывающие объекты мощностью, тыс. т в год:</w:t>
            </w:r>
          </w:p>
          <w:p w:rsidR="000F4590" w:rsidRPr="00320BE9" w:rsidRDefault="000F4590" w:rsidP="00697ABD">
            <w:pPr>
              <w:widowControl w:val="0"/>
              <w:autoSpaceDE w:val="0"/>
              <w:autoSpaceDN w:val="0"/>
              <w:adjustRightInd w:val="0"/>
              <w:ind w:firstLine="709"/>
            </w:pPr>
            <w:r w:rsidRPr="00320BE9">
              <w:t>до 40</w:t>
            </w:r>
          </w:p>
          <w:p w:rsidR="000F4590" w:rsidRPr="00320BE9" w:rsidRDefault="000F4590" w:rsidP="00697ABD">
            <w:pPr>
              <w:widowControl w:val="0"/>
              <w:autoSpaceDE w:val="0"/>
              <w:autoSpaceDN w:val="0"/>
              <w:adjustRightInd w:val="0"/>
              <w:ind w:firstLine="709"/>
            </w:pPr>
            <w:r w:rsidRPr="00320BE9">
              <w:t>свыше 40</w:t>
            </w:r>
          </w:p>
        </w:tc>
        <w:tc>
          <w:tcPr>
            <w:tcW w:w="1387" w:type="dxa"/>
            <w:shd w:val="clear" w:color="auto" w:fill="auto"/>
          </w:tcPr>
          <w:p w:rsidR="000F4590" w:rsidRPr="00320BE9" w:rsidRDefault="000F4590" w:rsidP="00697ABD">
            <w:pPr>
              <w:widowControl w:val="0"/>
              <w:autoSpaceDE w:val="0"/>
              <w:autoSpaceDN w:val="0"/>
              <w:adjustRightInd w:val="0"/>
            </w:pPr>
          </w:p>
          <w:p w:rsidR="000F4590" w:rsidRPr="00320BE9" w:rsidRDefault="000F4590" w:rsidP="00697ABD">
            <w:pPr>
              <w:widowControl w:val="0"/>
              <w:autoSpaceDE w:val="0"/>
              <w:autoSpaceDN w:val="0"/>
              <w:adjustRightInd w:val="0"/>
            </w:pPr>
          </w:p>
          <w:p w:rsidR="000F4590" w:rsidRPr="00320BE9" w:rsidRDefault="000F4590" w:rsidP="00697ABD">
            <w:pPr>
              <w:widowControl w:val="0"/>
              <w:autoSpaceDE w:val="0"/>
              <w:autoSpaceDN w:val="0"/>
              <w:adjustRightInd w:val="0"/>
            </w:pPr>
            <w:r w:rsidRPr="00320BE9">
              <w:t>0,05</w:t>
            </w:r>
          </w:p>
          <w:p w:rsidR="000F4590" w:rsidRPr="00320BE9" w:rsidRDefault="000F4590" w:rsidP="00697ABD">
            <w:pPr>
              <w:widowControl w:val="0"/>
              <w:autoSpaceDE w:val="0"/>
              <w:autoSpaceDN w:val="0"/>
              <w:adjustRightInd w:val="0"/>
            </w:pPr>
            <w:r w:rsidRPr="00320BE9">
              <w:t>0,05</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shd w:val="clear" w:color="auto" w:fill="auto"/>
          </w:tcPr>
          <w:p w:rsidR="000F4590" w:rsidRPr="00320BE9" w:rsidRDefault="000F4590" w:rsidP="00697ABD">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нормируется</w:t>
            </w:r>
          </w:p>
        </w:tc>
      </w:tr>
      <w:tr w:rsidR="000F4590" w:rsidRPr="00320BE9" w:rsidTr="00697ABD">
        <w:tc>
          <w:tcPr>
            <w:tcW w:w="567" w:type="dxa"/>
            <w:vMerge w:val="restart"/>
          </w:tcPr>
          <w:p w:rsidR="000F4590" w:rsidRPr="00320BE9" w:rsidRDefault="000F4590" w:rsidP="00697ABD">
            <w:pPr>
              <w:widowControl w:val="0"/>
              <w:autoSpaceDE w:val="0"/>
              <w:autoSpaceDN w:val="0"/>
              <w:adjustRightInd w:val="0"/>
              <w:jc w:val="center"/>
            </w:pPr>
            <w:r w:rsidRPr="00320BE9">
              <w:t>2</w:t>
            </w:r>
          </w:p>
        </w:tc>
        <w:tc>
          <w:tcPr>
            <w:tcW w:w="3119" w:type="dxa"/>
            <w:vMerge w:val="restart"/>
            <w:shd w:val="clear" w:color="auto" w:fill="auto"/>
          </w:tcPr>
          <w:p w:rsidR="000F4590" w:rsidRPr="00640E82" w:rsidRDefault="000F4590" w:rsidP="00697ABD">
            <w:pPr>
              <w:widowControl w:val="0"/>
              <w:autoSpaceDE w:val="0"/>
              <w:autoSpaceDN w:val="0"/>
              <w:adjustRightInd w:val="0"/>
            </w:pPr>
            <w:r w:rsidRPr="00640E82">
              <w:t>Предприятия по переработке промышленных отходов</w:t>
            </w:r>
          </w:p>
        </w:tc>
        <w:tc>
          <w:tcPr>
            <w:tcW w:w="5528" w:type="dxa"/>
            <w:shd w:val="clear" w:color="auto" w:fill="auto"/>
          </w:tcPr>
          <w:p w:rsidR="000F4590" w:rsidRPr="00320BE9" w:rsidRDefault="000F4590" w:rsidP="00697ABD">
            <w:pPr>
              <w:widowControl w:val="0"/>
              <w:autoSpaceDE w:val="0"/>
              <w:autoSpaceDN w:val="0"/>
              <w:adjustRightInd w:val="0"/>
            </w:pPr>
            <w:r w:rsidRPr="00320BE9">
              <w:t>Плотность застройки предприятия, %</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30</w:t>
            </w:r>
          </w:p>
        </w:tc>
      </w:tr>
      <w:tr w:rsidR="000F4590" w:rsidRPr="00320BE9" w:rsidTr="00697ABD">
        <w:tc>
          <w:tcPr>
            <w:tcW w:w="567" w:type="dxa"/>
            <w:vMerge/>
          </w:tcPr>
          <w:p w:rsidR="000F4590" w:rsidRPr="00320BE9" w:rsidRDefault="000F4590" w:rsidP="00697ABD">
            <w:pPr>
              <w:widowControl w:val="0"/>
              <w:autoSpaceDE w:val="0"/>
              <w:autoSpaceDN w:val="0"/>
              <w:adjustRightInd w:val="0"/>
              <w:jc w:val="center"/>
            </w:pPr>
          </w:p>
        </w:tc>
        <w:tc>
          <w:tcPr>
            <w:tcW w:w="3119" w:type="dxa"/>
            <w:vMerge/>
            <w:shd w:val="clear" w:color="auto" w:fill="auto"/>
          </w:tcPr>
          <w:p w:rsidR="000F4590" w:rsidRPr="00640E82" w:rsidRDefault="000F4590" w:rsidP="00697ABD">
            <w:pPr>
              <w:widowControl w:val="0"/>
              <w:autoSpaceDE w:val="0"/>
              <w:autoSpaceDN w:val="0"/>
              <w:adjustRightInd w:val="0"/>
            </w:pPr>
          </w:p>
        </w:tc>
        <w:tc>
          <w:tcPr>
            <w:tcW w:w="5528" w:type="dxa"/>
            <w:shd w:val="clear" w:color="auto" w:fill="auto"/>
          </w:tcPr>
          <w:p w:rsidR="000F4590" w:rsidRPr="00320BE9" w:rsidRDefault="000F4590" w:rsidP="00697ABD">
            <w:pPr>
              <w:widowControl w:val="0"/>
              <w:autoSpaceDE w:val="0"/>
              <w:autoSpaceDN w:val="0"/>
              <w:adjustRightInd w:val="0"/>
            </w:pPr>
            <w:r w:rsidRPr="00320BE9">
              <w:t xml:space="preserve">Расчетный показатель максимально допустимого </w:t>
            </w:r>
            <w:r w:rsidRPr="00320BE9">
              <w:lastRenderedPageBreak/>
              <w:t>уровня территориальной доступности</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lastRenderedPageBreak/>
              <w:t>не нормируется</w:t>
            </w:r>
          </w:p>
        </w:tc>
      </w:tr>
      <w:tr w:rsidR="000F4590" w:rsidRPr="00320BE9" w:rsidTr="00697ABD">
        <w:trPr>
          <w:trHeight w:val="1265"/>
        </w:trPr>
        <w:tc>
          <w:tcPr>
            <w:tcW w:w="567" w:type="dxa"/>
            <w:vMerge w:val="restart"/>
          </w:tcPr>
          <w:p w:rsidR="000F4590" w:rsidRPr="00320BE9" w:rsidRDefault="000F4590" w:rsidP="00697ABD">
            <w:pPr>
              <w:widowControl w:val="0"/>
              <w:autoSpaceDE w:val="0"/>
              <w:autoSpaceDN w:val="0"/>
              <w:adjustRightInd w:val="0"/>
              <w:jc w:val="center"/>
            </w:pPr>
            <w:r w:rsidRPr="00320BE9">
              <w:lastRenderedPageBreak/>
              <w:t>3</w:t>
            </w:r>
          </w:p>
        </w:tc>
        <w:tc>
          <w:tcPr>
            <w:tcW w:w="3119" w:type="dxa"/>
            <w:shd w:val="clear" w:color="auto" w:fill="auto"/>
          </w:tcPr>
          <w:p w:rsidR="000F4590" w:rsidRPr="00640E82" w:rsidRDefault="000F4590" w:rsidP="00697ABD">
            <w:pPr>
              <w:widowControl w:val="0"/>
              <w:autoSpaceDE w:val="0"/>
              <w:autoSpaceDN w:val="0"/>
              <w:adjustRightInd w:val="0"/>
            </w:pPr>
            <w:r w:rsidRPr="00640E82">
              <w:t>Предприятия по обезвреживанию токсичных промышленных отходов мощностью 100 тыс. т и более отходов в год</w:t>
            </w:r>
          </w:p>
        </w:tc>
        <w:tc>
          <w:tcPr>
            <w:tcW w:w="5528" w:type="dxa"/>
            <w:vMerge w:val="restart"/>
            <w:shd w:val="clear" w:color="auto" w:fill="auto"/>
          </w:tcPr>
          <w:p w:rsidR="000F4590" w:rsidRPr="00320BE9" w:rsidRDefault="000F4590" w:rsidP="00697ABD">
            <w:pPr>
              <w:widowControl w:val="0"/>
              <w:autoSpaceDE w:val="0"/>
              <w:autoSpaceDN w:val="0"/>
              <w:adjustRightInd w:val="0"/>
            </w:pPr>
            <w:r w:rsidRPr="00320BE9">
              <w:t>Минимальные расстояния, м</w:t>
            </w:r>
          </w:p>
        </w:tc>
        <w:tc>
          <w:tcPr>
            <w:tcW w:w="5103" w:type="dxa"/>
            <w:vMerge w:val="restart"/>
            <w:shd w:val="clear" w:color="auto" w:fill="auto"/>
          </w:tcPr>
          <w:p w:rsidR="000F4590" w:rsidRPr="00320BE9" w:rsidRDefault="000F4590" w:rsidP="00697ABD">
            <w:pPr>
              <w:widowControl w:val="0"/>
              <w:autoSpaceDE w:val="0"/>
              <w:autoSpaceDN w:val="0"/>
              <w:adjustRightInd w:val="0"/>
            </w:pPr>
            <w:r w:rsidRPr="00320BE9">
              <w:t>до жилой застройки, ландшафтно-рекреационных зон, зон отдыха, территорий санаториев, домов отдыха, садоводче</w:t>
            </w:r>
            <w:r>
              <w:t>ских товариществ, дачных и </w:t>
            </w:r>
            <w:r w:rsidRPr="00320BE9">
              <w:t>садово-огородных участков, спортивных сооружений, детских площадок, образовательных и</w:t>
            </w:r>
            <w:r>
              <w:t> </w:t>
            </w:r>
            <w:r w:rsidRPr="00320BE9">
              <w:t>детских организаций, лечебно-профилактических и оздоровительных организаций</w:t>
            </w:r>
          </w:p>
        </w:tc>
        <w:tc>
          <w:tcPr>
            <w:tcW w:w="1387" w:type="dxa"/>
            <w:shd w:val="clear" w:color="auto" w:fill="auto"/>
          </w:tcPr>
          <w:p w:rsidR="000F4590" w:rsidRPr="00320BE9" w:rsidRDefault="000F4590" w:rsidP="00697ABD">
            <w:pPr>
              <w:widowControl w:val="0"/>
              <w:autoSpaceDE w:val="0"/>
              <w:autoSpaceDN w:val="0"/>
              <w:adjustRightInd w:val="0"/>
            </w:pPr>
            <w:r w:rsidRPr="00320BE9">
              <w:t>1000</w:t>
            </w:r>
          </w:p>
        </w:tc>
      </w:tr>
      <w:tr w:rsidR="000F4590" w:rsidRPr="00320BE9" w:rsidTr="00697ABD">
        <w:tc>
          <w:tcPr>
            <w:tcW w:w="567" w:type="dxa"/>
            <w:vMerge/>
          </w:tcPr>
          <w:p w:rsidR="000F4590" w:rsidRPr="00320BE9" w:rsidRDefault="000F4590" w:rsidP="00697ABD">
            <w:pPr>
              <w:widowControl w:val="0"/>
              <w:autoSpaceDE w:val="0"/>
              <w:autoSpaceDN w:val="0"/>
              <w:adjustRightInd w:val="0"/>
              <w:jc w:val="center"/>
            </w:pPr>
          </w:p>
        </w:tc>
        <w:tc>
          <w:tcPr>
            <w:tcW w:w="3119" w:type="dxa"/>
            <w:shd w:val="clear" w:color="auto" w:fill="auto"/>
          </w:tcPr>
          <w:p w:rsidR="000F4590" w:rsidRPr="00640E82" w:rsidRDefault="000F4590" w:rsidP="00697ABD">
            <w:pPr>
              <w:widowControl w:val="0"/>
              <w:autoSpaceDE w:val="0"/>
              <w:autoSpaceDN w:val="0"/>
              <w:adjustRightInd w:val="0"/>
            </w:pPr>
            <w:r w:rsidRPr="00640E82">
              <w:t>Предприятия по обезвреживанию токсичных промышленных отходов мощностью менее 100 тыс. т отходов в год</w:t>
            </w:r>
          </w:p>
        </w:tc>
        <w:tc>
          <w:tcPr>
            <w:tcW w:w="5528" w:type="dxa"/>
            <w:vMerge/>
            <w:shd w:val="clear" w:color="auto" w:fill="auto"/>
          </w:tcPr>
          <w:p w:rsidR="000F4590" w:rsidRPr="00320BE9" w:rsidRDefault="000F4590" w:rsidP="00697ABD">
            <w:pPr>
              <w:widowControl w:val="0"/>
              <w:autoSpaceDE w:val="0"/>
              <w:autoSpaceDN w:val="0"/>
              <w:adjustRightInd w:val="0"/>
            </w:pPr>
          </w:p>
        </w:tc>
        <w:tc>
          <w:tcPr>
            <w:tcW w:w="5103" w:type="dxa"/>
            <w:vMerge/>
            <w:shd w:val="clear" w:color="auto" w:fill="auto"/>
          </w:tcPr>
          <w:p w:rsidR="000F4590" w:rsidRPr="00320BE9" w:rsidRDefault="000F4590" w:rsidP="00697ABD">
            <w:pPr>
              <w:widowControl w:val="0"/>
              <w:autoSpaceDE w:val="0"/>
              <w:autoSpaceDN w:val="0"/>
              <w:adjustRightInd w:val="0"/>
            </w:pPr>
          </w:p>
        </w:tc>
        <w:tc>
          <w:tcPr>
            <w:tcW w:w="1387" w:type="dxa"/>
            <w:shd w:val="clear" w:color="auto" w:fill="auto"/>
          </w:tcPr>
          <w:p w:rsidR="000F4590" w:rsidRPr="00320BE9" w:rsidRDefault="000F4590" w:rsidP="00697ABD">
            <w:pPr>
              <w:widowControl w:val="0"/>
              <w:autoSpaceDE w:val="0"/>
              <w:autoSpaceDN w:val="0"/>
              <w:adjustRightInd w:val="0"/>
            </w:pPr>
            <w:r w:rsidRPr="00320BE9">
              <w:t>500</w:t>
            </w:r>
          </w:p>
        </w:tc>
      </w:tr>
      <w:tr w:rsidR="000F4590" w:rsidRPr="00320BE9" w:rsidTr="00697ABD">
        <w:tc>
          <w:tcPr>
            <w:tcW w:w="567" w:type="dxa"/>
            <w:vMerge/>
          </w:tcPr>
          <w:p w:rsidR="000F4590" w:rsidRPr="00320BE9" w:rsidRDefault="000F4590" w:rsidP="00697ABD">
            <w:pPr>
              <w:widowControl w:val="0"/>
              <w:autoSpaceDE w:val="0"/>
              <w:autoSpaceDN w:val="0"/>
              <w:adjustRightInd w:val="0"/>
              <w:jc w:val="center"/>
            </w:pPr>
          </w:p>
        </w:tc>
        <w:tc>
          <w:tcPr>
            <w:tcW w:w="3119" w:type="dxa"/>
            <w:shd w:val="clear" w:color="auto" w:fill="auto"/>
          </w:tcPr>
          <w:p w:rsidR="000F4590" w:rsidRPr="00320BE9" w:rsidRDefault="000F4590" w:rsidP="00697ABD">
            <w:pPr>
              <w:widowControl w:val="0"/>
              <w:autoSpaceDE w:val="0"/>
              <w:autoSpaceDN w:val="0"/>
              <w:adjustRightInd w:val="0"/>
            </w:pPr>
          </w:p>
        </w:tc>
        <w:tc>
          <w:tcPr>
            <w:tcW w:w="5528" w:type="dxa"/>
            <w:shd w:val="clear" w:color="auto" w:fill="auto"/>
          </w:tcPr>
          <w:p w:rsidR="000F4590" w:rsidRPr="00320BE9" w:rsidRDefault="000F4590" w:rsidP="00697ABD">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нормируется</w:t>
            </w:r>
          </w:p>
        </w:tc>
      </w:tr>
      <w:tr w:rsidR="000F4590" w:rsidRPr="00320BE9" w:rsidTr="00697ABD">
        <w:tc>
          <w:tcPr>
            <w:tcW w:w="567" w:type="dxa"/>
            <w:vMerge w:val="restart"/>
          </w:tcPr>
          <w:p w:rsidR="000F4590" w:rsidRPr="00320BE9" w:rsidRDefault="000F4590" w:rsidP="00697ABD">
            <w:pPr>
              <w:widowControl w:val="0"/>
              <w:autoSpaceDE w:val="0"/>
              <w:autoSpaceDN w:val="0"/>
              <w:adjustRightInd w:val="0"/>
              <w:jc w:val="center"/>
            </w:pPr>
            <w:r w:rsidRPr="00320BE9">
              <w:t>4</w:t>
            </w:r>
          </w:p>
        </w:tc>
        <w:tc>
          <w:tcPr>
            <w:tcW w:w="3119" w:type="dxa"/>
            <w:vMerge w:val="restart"/>
            <w:shd w:val="clear" w:color="auto" w:fill="auto"/>
          </w:tcPr>
          <w:p w:rsidR="000F4590" w:rsidRPr="00320BE9" w:rsidRDefault="000F4590" w:rsidP="00697ABD">
            <w:pPr>
              <w:widowControl w:val="0"/>
              <w:autoSpaceDE w:val="0"/>
              <w:autoSpaceDN w:val="0"/>
              <w:adjustRightInd w:val="0"/>
            </w:pPr>
            <w:r w:rsidRPr="00320BE9">
              <w:t>Участки захоронения токсичных промышленных отходов</w:t>
            </w:r>
          </w:p>
        </w:tc>
        <w:tc>
          <w:tcPr>
            <w:tcW w:w="5528" w:type="dxa"/>
            <w:shd w:val="clear" w:color="auto" w:fill="auto"/>
          </w:tcPr>
          <w:p w:rsidR="000F4590" w:rsidRPr="00320BE9" w:rsidRDefault="000F4590" w:rsidP="00697ABD">
            <w:pPr>
              <w:widowControl w:val="0"/>
              <w:autoSpaceDE w:val="0"/>
              <w:autoSpaceDN w:val="0"/>
              <w:adjustRightInd w:val="0"/>
            </w:pPr>
            <w:r w:rsidRPr="00320BE9">
              <w:t>Размер земельного участка, кв.м</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регламентируется</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shd w:val="clear" w:color="auto" w:fill="auto"/>
          </w:tcPr>
          <w:p w:rsidR="000F4590" w:rsidRPr="00320BE9" w:rsidRDefault="000F4590" w:rsidP="00697ABD">
            <w:pPr>
              <w:widowControl w:val="0"/>
              <w:autoSpaceDE w:val="0"/>
              <w:autoSpaceDN w:val="0"/>
              <w:adjustRightInd w:val="0"/>
            </w:pPr>
            <w:r w:rsidRPr="00320BE9">
              <w:t>Мощность, тыс. тонн</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определяется количеством токсичных отходов, которое может быть принято на полигон в течение одного года</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val="restart"/>
            <w:shd w:val="clear" w:color="auto" w:fill="auto"/>
          </w:tcPr>
          <w:p w:rsidR="000F4590" w:rsidRPr="00320BE9" w:rsidRDefault="000F4590" w:rsidP="00697ABD">
            <w:pPr>
              <w:widowControl w:val="0"/>
              <w:autoSpaceDE w:val="0"/>
              <w:autoSpaceDN w:val="0"/>
              <w:adjustRightInd w:val="0"/>
            </w:pPr>
            <w:r w:rsidRPr="00320BE9">
              <w:t>Минимальные расстояния, м</w:t>
            </w:r>
          </w:p>
        </w:tc>
        <w:tc>
          <w:tcPr>
            <w:tcW w:w="5103" w:type="dxa"/>
            <w:shd w:val="clear" w:color="auto" w:fill="auto"/>
          </w:tcPr>
          <w:p w:rsidR="000F4590" w:rsidRPr="00320BE9" w:rsidRDefault="000F4590" w:rsidP="00697ABD">
            <w:pPr>
              <w:widowControl w:val="0"/>
              <w:autoSpaceDE w:val="0"/>
              <w:autoSpaceDN w:val="0"/>
              <w:adjustRightInd w:val="0"/>
            </w:pPr>
            <w:r w:rsidRPr="00320BE9">
              <w:t>до населенных</w:t>
            </w:r>
            <w:r>
              <w:t xml:space="preserve"> пунктов и открытых водоемов, а </w:t>
            </w:r>
            <w:r w:rsidRPr="00320BE9">
              <w:t>также до объектов, используемых в культурно-оздоровительных целях</w:t>
            </w:r>
          </w:p>
        </w:tc>
        <w:tc>
          <w:tcPr>
            <w:tcW w:w="1387" w:type="dxa"/>
            <w:shd w:val="clear" w:color="auto" w:fill="auto"/>
          </w:tcPr>
          <w:p w:rsidR="000F4590" w:rsidRPr="00320BE9" w:rsidRDefault="000F4590" w:rsidP="00697ABD">
            <w:pPr>
              <w:widowControl w:val="0"/>
              <w:autoSpaceDE w:val="0"/>
              <w:autoSpaceDN w:val="0"/>
              <w:adjustRightInd w:val="0"/>
              <w:ind w:firstLine="115"/>
            </w:pPr>
            <w:r w:rsidRPr="00320BE9">
              <w:t>3000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до сельскохозяйственных угодий</w:t>
            </w:r>
            <w:r>
              <w:t>,</w:t>
            </w:r>
            <w:r w:rsidRPr="00320BE9">
              <w:t xml:space="preserve"> автомобильных и</w:t>
            </w:r>
            <w:r>
              <w:t> </w:t>
            </w:r>
            <w:r w:rsidRPr="00320BE9">
              <w:t>железных дорог общей сети</w:t>
            </w:r>
          </w:p>
        </w:tc>
        <w:tc>
          <w:tcPr>
            <w:tcW w:w="1387" w:type="dxa"/>
            <w:shd w:val="clear" w:color="auto" w:fill="auto"/>
          </w:tcPr>
          <w:p w:rsidR="000F4590" w:rsidRPr="00320BE9" w:rsidRDefault="000F4590" w:rsidP="00697ABD">
            <w:pPr>
              <w:widowControl w:val="0"/>
              <w:autoSpaceDE w:val="0"/>
              <w:autoSpaceDN w:val="0"/>
              <w:adjustRightInd w:val="0"/>
              <w:ind w:firstLine="115"/>
            </w:pPr>
            <w:r w:rsidRPr="00320BE9">
              <w:t>200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до границ леса и лесопосадок, не предназначенных для использования в рекреационных целях</w:t>
            </w:r>
          </w:p>
        </w:tc>
        <w:tc>
          <w:tcPr>
            <w:tcW w:w="1387" w:type="dxa"/>
            <w:shd w:val="clear" w:color="auto" w:fill="auto"/>
          </w:tcPr>
          <w:p w:rsidR="000F4590" w:rsidRPr="00320BE9" w:rsidRDefault="000F4590" w:rsidP="00697ABD">
            <w:pPr>
              <w:widowControl w:val="0"/>
              <w:autoSpaceDE w:val="0"/>
              <w:autoSpaceDN w:val="0"/>
              <w:adjustRightInd w:val="0"/>
              <w:ind w:firstLine="115"/>
            </w:pPr>
            <w:r w:rsidRPr="00320BE9">
              <w:t>50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shd w:val="clear" w:color="auto" w:fill="auto"/>
          </w:tcPr>
          <w:p w:rsidR="000F4590" w:rsidRPr="00320BE9" w:rsidRDefault="000F4590" w:rsidP="00697ABD">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нормируется</w:t>
            </w:r>
          </w:p>
        </w:tc>
      </w:tr>
      <w:tr w:rsidR="000F4590" w:rsidRPr="00320BE9" w:rsidTr="00697ABD">
        <w:tc>
          <w:tcPr>
            <w:tcW w:w="567" w:type="dxa"/>
            <w:vMerge w:val="restart"/>
          </w:tcPr>
          <w:p w:rsidR="000F4590" w:rsidRPr="00320BE9" w:rsidRDefault="000F4590" w:rsidP="00697ABD">
            <w:pPr>
              <w:widowControl w:val="0"/>
              <w:autoSpaceDE w:val="0"/>
              <w:autoSpaceDN w:val="0"/>
              <w:adjustRightInd w:val="0"/>
              <w:jc w:val="center"/>
            </w:pPr>
            <w:r w:rsidRPr="00320BE9">
              <w:t>5</w:t>
            </w:r>
          </w:p>
        </w:tc>
        <w:tc>
          <w:tcPr>
            <w:tcW w:w="3119" w:type="dxa"/>
            <w:vMerge w:val="restart"/>
            <w:shd w:val="clear" w:color="auto" w:fill="auto"/>
          </w:tcPr>
          <w:p w:rsidR="000F4590" w:rsidRPr="00320BE9" w:rsidRDefault="000F4590" w:rsidP="00697ABD">
            <w:pPr>
              <w:widowControl w:val="0"/>
              <w:autoSpaceDE w:val="0"/>
              <w:autoSpaceDN w:val="0"/>
              <w:adjustRightInd w:val="0"/>
            </w:pPr>
            <w:r w:rsidRPr="00320BE9">
              <w:t>Скотомогильники (биотермические ямы)</w:t>
            </w:r>
          </w:p>
        </w:tc>
        <w:tc>
          <w:tcPr>
            <w:tcW w:w="5528" w:type="dxa"/>
            <w:shd w:val="clear" w:color="auto" w:fill="auto"/>
          </w:tcPr>
          <w:p w:rsidR="000F4590" w:rsidRPr="00320BE9" w:rsidRDefault="000F4590" w:rsidP="00697ABD">
            <w:pPr>
              <w:widowControl w:val="0"/>
              <w:autoSpaceDE w:val="0"/>
              <w:autoSpaceDN w:val="0"/>
              <w:adjustRightInd w:val="0"/>
            </w:pPr>
            <w:r w:rsidRPr="00320BE9">
              <w:t>Размер земельного участка, кв.м</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менее 600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val="restart"/>
            <w:shd w:val="clear" w:color="auto" w:fill="auto"/>
          </w:tcPr>
          <w:p w:rsidR="000F4590" w:rsidRPr="00320BE9" w:rsidRDefault="000F4590" w:rsidP="00697ABD">
            <w:pPr>
              <w:widowControl w:val="0"/>
              <w:autoSpaceDE w:val="0"/>
              <w:autoSpaceDN w:val="0"/>
              <w:adjustRightInd w:val="0"/>
            </w:pPr>
            <w:r w:rsidRPr="00320BE9">
              <w:t>Минимальные расстояния от скотомогильника (биотермической ямы), м</w:t>
            </w:r>
          </w:p>
        </w:tc>
        <w:tc>
          <w:tcPr>
            <w:tcW w:w="5103" w:type="dxa"/>
            <w:shd w:val="clear" w:color="auto" w:fill="auto"/>
          </w:tcPr>
          <w:p w:rsidR="000F4590" w:rsidRPr="00320BE9" w:rsidRDefault="000F4590" w:rsidP="00697ABD">
            <w:pPr>
              <w:widowControl w:val="0"/>
              <w:autoSpaceDE w:val="0"/>
              <w:autoSpaceDN w:val="0"/>
              <w:adjustRightInd w:val="0"/>
            </w:pPr>
            <w:r w:rsidRPr="00320BE9">
              <w:t>до жилых, общественных зданий, животноводческих ферм (комплексов)</w:t>
            </w:r>
          </w:p>
        </w:tc>
        <w:tc>
          <w:tcPr>
            <w:tcW w:w="1387" w:type="dxa"/>
            <w:shd w:val="clear" w:color="auto" w:fill="auto"/>
          </w:tcPr>
          <w:p w:rsidR="000F4590" w:rsidRPr="00320BE9" w:rsidRDefault="000F4590" w:rsidP="00697ABD">
            <w:pPr>
              <w:widowControl w:val="0"/>
              <w:autoSpaceDE w:val="0"/>
              <w:autoSpaceDN w:val="0"/>
              <w:adjustRightInd w:val="0"/>
            </w:pPr>
            <w:r w:rsidRPr="00320BE9">
              <w:t>1000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до автомобильных, железных дорог</w:t>
            </w:r>
          </w:p>
        </w:tc>
        <w:tc>
          <w:tcPr>
            <w:tcW w:w="1387" w:type="dxa"/>
            <w:shd w:val="clear" w:color="auto" w:fill="auto"/>
          </w:tcPr>
          <w:p w:rsidR="000F4590" w:rsidRPr="00320BE9" w:rsidRDefault="000F4590" w:rsidP="00697ABD">
            <w:pPr>
              <w:widowControl w:val="0"/>
              <w:autoSpaceDE w:val="0"/>
              <w:autoSpaceDN w:val="0"/>
              <w:adjustRightInd w:val="0"/>
            </w:pPr>
            <w:r w:rsidRPr="00320BE9">
              <w:t>300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vMerge/>
            <w:shd w:val="clear" w:color="auto" w:fill="auto"/>
          </w:tcPr>
          <w:p w:rsidR="000F4590" w:rsidRPr="00320BE9" w:rsidRDefault="000F4590" w:rsidP="00697ABD">
            <w:pPr>
              <w:widowControl w:val="0"/>
              <w:autoSpaceDE w:val="0"/>
              <w:autoSpaceDN w:val="0"/>
              <w:adjustRightInd w:val="0"/>
              <w:ind w:firstLine="709"/>
            </w:pPr>
          </w:p>
        </w:tc>
        <w:tc>
          <w:tcPr>
            <w:tcW w:w="5103" w:type="dxa"/>
            <w:shd w:val="clear" w:color="auto" w:fill="auto"/>
          </w:tcPr>
          <w:p w:rsidR="000F4590" w:rsidRPr="00320BE9" w:rsidRDefault="000F4590" w:rsidP="00697ABD">
            <w:pPr>
              <w:widowControl w:val="0"/>
              <w:autoSpaceDE w:val="0"/>
              <w:autoSpaceDN w:val="0"/>
              <w:adjustRightInd w:val="0"/>
            </w:pPr>
            <w:r w:rsidRPr="00320BE9">
              <w:t>до скотопрогонов и пастбищ</w:t>
            </w:r>
          </w:p>
        </w:tc>
        <w:tc>
          <w:tcPr>
            <w:tcW w:w="1387" w:type="dxa"/>
            <w:shd w:val="clear" w:color="auto" w:fill="auto"/>
          </w:tcPr>
          <w:p w:rsidR="000F4590" w:rsidRPr="00320BE9" w:rsidRDefault="000F4590" w:rsidP="00697ABD">
            <w:pPr>
              <w:widowControl w:val="0"/>
              <w:autoSpaceDE w:val="0"/>
              <w:autoSpaceDN w:val="0"/>
              <w:adjustRightInd w:val="0"/>
            </w:pPr>
            <w:r w:rsidRPr="00320BE9">
              <w:t>200</w:t>
            </w:r>
          </w:p>
        </w:tc>
      </w:tr>
      <w:tr w:rsidR="000F4590" w:rsidRPr="00320BE9" w:rsidTr="00697ABD">
        <w:tc>
          <w:tcPr>
            <w:tcW w:w="567" w:type="dxa"/>
            <w:vMerge/>
          </w:tcPr>
          <w:p w:rsidR="000F4590" w:rsidRPr="00320BE9" w:rsidRDefault="000F4590" w:rsidP="00697ABD">
            <w:pPr>
              <w:widowControl w:val="0"/>
              <w:autoSpaceDE w:val="0"/>
              <w:autoSpaceDN w:val="0"/>
              <w:adjustRightInd w:val="0"/>
              <w:ind w:firstLine="709"/>
              <w:jc w:val="center"/>
            </w:pPr>
          </w:p>
        </w:tc>
        <w:tc>
          <w:tcPr>
            <w:tcW w:w="3119" w:type="dxa"/>
            <w:vMerge/>
            <w:shd w:val="clear" w:color="auto" w:fill="auto"/>
          </w:tcPr>
          <w:p w:rsidR="000F4590" w:rsidRPr="00320BE9" w:rsidRDefault="000F4590" w:rsidP="00697ABD">
            <w:pPr>
              <w:widowControl w:val="0"/>
              <w:autoSpaceDE w:val="0"/>
              <w:autoSpaceDN w:val="0"/>
              <w:adjustRightInd w:val="0"/>
              <w:ind w:firstLine="709"/>
            </w:pPr>
          </w:p>
        </w:tc>
        <w:tc>
          <w:tcPr>
            <w:tcW w:w="5528" w:type="dxa"/>
            <w:shd w:val="clear" w:color="auto" w:fill="auto"/>
          </w:tcPr>
          <w:p w:rsidR="000F4590" w:rsidRPr="00320BE9" w:rsidRDefault="000F4590" w:rsidP="00697ABD">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нормируется</w:t>
            </w:r>
          </w:p>
        </w:tc>
      </w:tr>
      <w:tr w:rsidR="000F4590" w:rsidRPr="00320BE9" w:rsidTr="00697ABD">
        <w:tc>
          <w:tcPr>
            <w:tcW w:w="567" w:type="dxa"/>
            <w:vMerge w:val="restart"/>
          </w:tcPr>
          <w:p w:rsidR="000F4590" w:rsidRPr="00320BE9" w:rsidRDefault="000F4590" w:rsidP="00697ABD">
            <w:pPr>
              <w:widowControl w:val="0"/>
              <w:autoSpaceDE w:val="0"/>
              <w:autoSpaceDN w:val="0"/>
              <w:adjustRightInd w:val="0"/>
              <w:jc w:val="center"/>
            </w:pPr>
            <w:r w:rsidRPr="00320BE9">
              <w:lastRenderedPageBreak/>
              <w:t>6</w:t>
            </w:r>
          </w:p>
        </w:tc>
        <w:tc>
          <w:tcPr>
            <w:tcW w:w="3119" w:type="dxa"/>
            <w:vMerge w:val="restart"/>
            <w:shd w:val="clear" w:color="auto" w:fill="auto"/>
          </w:tcPr>
          <w:p w:rsidR="000F4590" w:rsidRPr="00320BE9" w:rsidRDefault="000F4590" w:rsidP="00697ABD">
            <w:pPr>
              <w:widowControl w:val="0"/>
              <w:autoSpaceDE w:val="0"/>
              <w:autoSpaceDN w:val="0"/>
              <w:adjustRightInd w:val="0"/>
            </w:pPr>
            <w:r w:rsidRPr="00320BE9">
              <w:t>Установки термической утилизации биологических отходов</w:t>
            </w:r>
          </w:p>
        </w:tc>
        <w:tc>
          <w:tcPr>
            <w:tcW w:w="5528" w:type="dxa"/>
            <w:shd w:val="clear" w:color="auto" w:fill="auto"/>
          </w:tcPr>
          <w:p w:rsidR="000F4590" w:rsidRPr="00320BE9" w:rsidRDefault="000F4590" w:rsidP="00697ABD">
            <w:pPr>
              <w:widowControl w:val="0"/>
              <w:autoSpaceDE w:val="0"/>
              <w:autoSpaceDN w:val="0"/>
              <w:adjustRightInd w:val="0"/>
            </w:pPr>
            <w:r w:rsidRPr="00320BE9">
              <w:t>Минимальные расстояния, м</w:t>
            </w:r>
          </w:p>
        </w:tc>
        <w:tc>
          <w:tcPr>
            <w:tcW w:w="5103" w:type="dxa"/>
            <w:shd w:val="clear" w:color="auto" w:fill="auto"/>
          </w:tcPr>
          <w:p w:rsidR="000F4590" w:rsidRPr="00320BE9" w:rsidRDefault="000F4590" w:rsidP="00697ABD">
            <w:pPr>
              <w:widowControl w:val="0"/>
              <w:autoSpaceDE w:val="0"/>
              <w:autoSpaceDN w:val="0"/>
              <w:adjustRightInd w:val="0"/>
            </w:pPr>
            <w:r w:rsidRPr="00320BE9">
              <w:t>до жилых, общественных зданий, животноводческих ферм (комплексов)</w:t>
            </w:r>
          </w:p>
        </w:tc>
        <w:tc>
          <w:tcPr>
            <w:tcW w:w="1387" w:type="dxa"/>
            <w:shd w:val="clear" w:color="auto" w:fill="auto"/>
          </w:tcPr>
          <w:p w:rsidR="000F4590" w:rsidRPr="00320BE9" w:rsidRDefault="000F4590" w:rsidP="00697ABD">
            <w:pPr>
              <w:widowControl w:val="0"/>
              <w:autoSpaceDE w:val="0"/>
              <w:autoSpaceDN w:val="0"/>
              <w:adjustRightInd w:val="0"/>
            </w:pPr>
            <w:r w:rsidRPr="00320BE9">
              <w:t>1000</w:t>
            </w:r>
          </w:p>
        </w:tc>
      </w:tr>
      <w:tr w:rsidR="000F4590" w:rsidRPr="00320BE9" w:rsidTr="00697ABD">
        <w:tc>
          <w:tcPr>
            <w:tcW w:w="567" w:type="dxa"/>
            <w:vMerge/>
          </w:tcPr>
          <w:p w:rsidR="000F4590" w:rsidRPr="00320BE9" w:rsidRDefault="000F4590" w:rsidP="00697ABD">
            <w:pPr>
              <w:widowControl w:val="0"/>
              <w:autoSpaceDE w:val="0"/>
              <w:autoSpaceDN w:val="0"/>
              <w:adjustRightInd w:val="0"/>
              <w:jc w:val="center"/>
            </w:pPr>
          </w:p>
        </w:tc>
        <w:tc>
          <w:tcPr>
            <w:tcW w:w="3119" w:type="dxa"/>
            <w:vMerge/>
            <w:shd w:val="clear" w:color="auto" w:fill="auto"/>
          </w:tcPr>
          <w:p w:rsidR="000F4590" w:rsidRPr="00320BE9" w:rsidRDefault="000F4590" w:rsidP="00697ABD">
            <w:pPr>
              <w:widowControl w:val="0"/>
              <w:autoSpaceDE w:val="0"/>
              <w:autoSpaceDN w:val="0"/>
              <w:adjustRightInd w:val="0"/>
            </w:pPr>
          </w:p>
        </w:tc>
        <w:tc>
          <w:tcPr>
            <w:tcW w:w="5528" w:type="dxa"/>
            <w:shd w:val="clear" w:color="auto" w:fill="auto"/>
          </w:tcPr>
          <w:p w:rsidR="000F4590" w:rsidRPr="00320BE9" w:rsidRDefault="000F4590" w:rsidP="00697ABD">
            <w:pPr>
              <w:widowControl w:val="0"/>
              <w:autoSpaceDE w:val="0"/>
              <w:autoSpaceDN w:val="0"/>
              <w:adjustRightInd w:val="0"/>
            </w:pPr>
            <w:r w:rsidRPr="00320BE9">
              <w:t>Расчетный показатель максимально допустимого уровня территориальной доступности</w:t>
            </w:r>
          </w:p>
        </w:tc>
        <w:tc>
          <w:tcPr>
            <w:tcW w:w="6490" w:type="dxa"/>
            <w:gridSpan w:val="2"/>
            <w:shd w:val="clear" w:color="auto" w:fill="auto"/>
          </w:tcPr>
          <w:p w:rsidR="000F4590" w:rsidRPr="00320BE9" w:rsidRDefault="000F4590" w:rsidP="00697ABD">
            <w:pPr>
              <w:widowControl w:val="0"/>
              <w:autoSpaceDE w:val="0"/>
              <w:autoSpaceDN w:val="0"/>
              <w:adjustRightInd w:val="0"/>
            </w:pPr>
            <w:r w:rsidRPr="00320BE9">
              <w:t>не нормируется</w:t>
            </w:r>
          </w:p>
        </w:tc>
      </w:tr>
    </w:tbl>
    <w:p w:rsidR="000F4590" w:rsidRPr="00FA690F" w:rsidRDefault="000F4590" w:rsidP="000F4590">
      <w:pPr>
        <w:widowControl w:val="0"/>
        <w:autoSpaceDE w:val="0"/>
        <w:autoSpaceDN w:val="0"/>
        <w:adjustRightInd w:val="0"/>
        <w:jc w:val="center"/>
        <w:outlineLvl w:val="3"/>
        <w:rPr>
          <w:sz w:val="20"/>
          <w:szCs w:val="20"/>
        </w:rPr>
      </w:pPr>
    </w:p>
    <w:p w:rsidR="000F4590" w:rsidRDefault="000F4590" w:rsidP="000F4590">
      <w:pPr>
        <w:widowControl w:val="0"/>
        <w:autoSpaceDE w:val="0"/>
        <w:autoSpaceDN w:val="0"/>
        <w:adjustRightInd w:val="0"/>
        <w:jc w:val="center"/>
        <w:outlineLvl w:val="3"/>
        <w:rPr>
          <w:sz w:val="28"/>
          <w:szCs w:val="28"/>
        </w:rPr>
      </w:pPr>
      <w:r>
        <w:rPr>
          <w:sz w:val="28"/>
          <w:szCs w:val="28"/>
        </w:rPr>
        <w:t>4</w:t>
      </w:r>
      <w:r w:rsidRPr="00B40B98">
        <w:rPr>
          <w:sz w:val="28"/>
          <w:szCs w:val="28"/>
        </w:rPr>
        <w:t>.6. </w:t>
      </w:r>
      <w:r>
        <w:rPr>
          <w:sz w:val="28"/>
          <w:szCs w:val="28"/>
        </w:rPr>
        <w:t>Р</w:t>
      </w:r>
      <w:r w:rsidRPr="00B40B98">
        <w:rPr>
          <w:sz w:val="28"/>
          <w:szCs w:val="28"/>
        </w:rPr>
        <w:t>асчетны</w:t>
      </w:r>
      <w:r>
        <w:rPr>
          <w:sz w:val="28"/>
          <w:szCs w:val="28"/>
        </w:rPr>
        <w:t>е</w:t>
      </w:r>
      <w:r w:rsidRPr="00B40B98">
        <w:rPr>
          <w:sz w:val="28"/>
          <w:szCs w:val="28"/>
        </w:rPr>
        <w:t xml:space="preserve"> </w:t>
      </w:r>
      <w:r w:rsidRPr="00FA690F">
        <w:rPr>
          <w:sz w:val="28"/>
          <w:szCs w:val="28"/>
        </w:rPr>
        <w:t>показател</w:t>
      </w:r>
      <w:r>
        <w:rPr>
          <w:sz w:val="28"/>
          <w:szCs w:val="28"/>
        </w:rPr>
        <w:t>и</w:t>
      </w:r>
      <w:r w:rsidRPr="00FA690F">
        <w:rPr>
          <w:sz w:val="28"/>
          <w:szCs w:val="28"/>
        </w:rPr>
        <w:t xml:space="preserve"> минимально допустимого уровня обеспеченности и </w:t>
      </w:r>
      <w:r>
        <w:rPr>
          <w:sz w:val="28"/>
          <w:szCs w:val="28"/>
        </w:rPr>
        <w:t>р</w:t>
      </w:r>
      <w:r w:rsidRPr="00FA690F">
        <w:rPr>
          <w:sz w:val="28"/>
          <w:szCs w:val="28"/>
        </w:rPr>
        <w:t>асчетны</w:t>
      </w:r>
      <w:r>
        <w:rPr>
          <w:sz w:val="28"/>
          <w:szCs w:val="28"/>
        </w:rPr>
        <w:t>е показатели</w:t>
      </w:r>
      <w:r w:rsidRPr="00FA690F">
        <w:rPr>
          <w:sz w:val="28"/>
          <w:szCs w:val="28"/>
        </w:rPr>
        <w:t xml:space="preserve"> максимально допустимого уровня территориальной доступности объектов</w:t>
      </w:r>
      <w:r>
        <w:rPr>
          <w:sz w:val="28"/>
          <w:szCs w:val="28"/>
        </w:rPr>
        <w:t xml:space="preserve"> местного значения</w:t>
      </w:r>
      <w:r w:rsidRPr="00FA690F">
        <w:rPr>
          <w:sz w:val="28"/>
          <w:szCs w:val="28"/>
        </w:rPr>
        <w:t xml:space="preserve"> в иных областях</w:t>
      </w:r>
      <w:r>
        <w:rPr>
          <w:sz w:val="28"/>
          <w:szCs w:val="28"/>
        </w:rPr>
        <w:t>,</w:t>
      </w:r>
    </w:p>
    <w:p w:rsidR="000F4590" w:rsidRPr="00FA690F" w:rsidRDefault="000F4590" w:rsidP="000F4590">
      <w:pPr>
        <w:widowControl w:val="0"/>
        <w:autoSpaceDE w:val="0"/>
        <w:autoSpaceDN w:val="0"/>
        <w:adjustRightInd w:val="0"/>
        <w:jc w:val="center"/>
        <w:outlineLvl w:val="3"/>
        <w:rPr>
          <w:sz w:val="28"/>
          <w:szCs w:val="28"/>
        </w:rPr>
      </w:pPr>
      <w:r w:rsidRPr="00FA690F">
        <w:rPr>
          <w:sz w:val="28"/>
          <w:szCs w:val="28"/>
        </w:rPr>
        <w:t xml:space="preserve"> связанных с решением вопросов местного значения</w:t>
      </w:r>
    </w:p>
    <w:p w:rsidR="000F4590" w:rsidRPr="00FA690F" w:rsidRDefault="000F4590" w:rsidP="000F4590">
      <w:pPr>
        <w:widowControl w:val="0"/>
        <w:autoSpaceDE w:val="0"/>
        <w:autoSpaceDN w:val="0"/>
        <w:adjustRightInd w:val="0"/>
        <w:jc w:val="cente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1809"/>
        <w:gridCol w:w="318"/>
        <w:gridCol w:w="1242"/>
        <w:gridCol w:w="1593"/>
        <w:gridCol w:w="1242"/>
        <w:gridCol w:w="1735"/>
        <w:gridCol w:w="1949"/>
        <w:gridCol w:w="461"/>
        <w:gridCol w:w="1580"/>
        <w:gridCol w:w="609"/>
        <w:gridCol w:w="15"/>
        <w:gridCol w:w="64"/>
        <w:gridCol w:w="796"/>
        <w:gridCol w:w="680"/>
        <w:gridCol w:w="1075"/>
      </w:tblGrid>
      <w:tr w:rsidR="000F4590" w:rsidRPr="00FA690F" w:rsidTr="00697ABD">
        <w:trPr>
          <w:trHeight w:val="20"/>
        </w:trPr>
        <w:tc>
          <w:tcPr>
            <w:tcW w:w="567" w:type="dxa"/>
          </w:tcPr>
          <w:p w:rsidR="000F4590" w:rsidRPr="00FA690F" w:rsidRDefault="000F4590" w:rsidP="00697ABD">
            <w:pPr>
              <w:widowControl w:val="0"/>
              <w:autoSpaceDE w:val="0"/>
              <w:autoSpaceDN w:val="0"/>
              <w:adjustRightInd w:val="0"/>
              <w:ind w:left="-142" w:right="-132"/>
              <w:jc w:val="center"/>
            </w:pPr>
            <w:r w:rsidRPr="00FA690F">
              <w:t>№</w:t>
            </w:r>
          </w:p>
          <w:p w:rsidR="000F4590" w:rsidRPr="00FA690F" w:rsidRDefault="000F4590" w:rsidP="00697ABD">
            <w:pPr>
              <w:widowControl w:val="0"/>
              <w:autoSpaceDE w:val="0"/>
              <w:autoSpaceDN w:val="0"/>
              <w:adjustRightInd w:val="0"/>
              <w:ind w:left="-142" w:right="-108"/>
              <w:jc w:val="center"/>
            </w:pPr>
            <w:r w:rsidRPr="00FA690F">
              <w:t>п/п</w:t>
            </w:r>
          </w:p>
        </w:tc>
        <w:tc>
          <w:tcPr>
            <w:tcW w:w="2127" w:type="dxa"/>
            <w:gridSpan w:val="2"/>
            <w:shd w:val="clear" w:color="auto" w:fill="auto"/>
          </w:tcPr>
          <w:p w:rsidR="000F4590" w:rsidRPr="00FA690F" w:rsidRDefault="000F4590" w:rsidP="00697ABD">
            <w:pPr>
              <w:widowControl w:val="0"/>
              <w:autoSpaceDE w:val="0"/>
              <w:autoSpaceDN w:val="0"/>
              <w:adjustRightInd w:val="0"/>
              <w:jc w:val="center"/>
            </w:pPr>
            <w:r w:rsidRPr="00FA690F">
              <w:t>Наименование вида объекта местного значения</w:t>
            </w:r>
          </w:p>
        </w:tc>
        <w:tc>
          <w:tcPr>
            <w:tcW w:w="2835" w:type="dxa"/>
            <w:gridSpan w:val="2"/>
            <w:shd w:val="clear" w:color="auto" w:fill="auto"/>
          </w:tcPr>
          <w:p w:rsidR="000F4590" w:rsidRPr="00FA690F" w:rsidRDefault="000F4590" w:rsidP="00697ABD">
            <w:pPr>
              <w:widowControl w:val="0"/>
              <w:autoSpaceDE w:val="0"/>
              <w:autoSpaceDN w:val="0"/>
              <w:adjustRightInd w:val="0"/>
              <w:ind w:firstLine="34"/>
              <w:jc w:val="center"/>
            </w:pPr>
            <w:r w:rsidRPr="00FA690F">
              <w:t>Тип расчетного показателя</w:t>
            </w:r>
          </w:p>
        </w:tc>
        <w:tc>
          <w:tcPr>
            <w:tcW w:w="2977" w:type="dxa"/>
            <w:gridSpan w:val="2"/>
            <w:shd w:val="clear" w:color="auto" w:fill="auto"/>
          </w:tcPr>
          <w:p w:rsidR="000F4590" w:rsidRPr="00FA690F" w:rsidRDefault="000F4590" w:rsidP="00697ABD">
            <w:pPr>
              <w:widowControl w:val="0"/>
              <w:autoSpaceDE w:val="0"/>
              <w:autoSpaceDN w:val="0"/>
              <w:adjustRightInd w:val="0"/>
              <w:ind w:firstLine="33"/>
              <w:jc w:val="center"/>
            </w:pPr>
            <w:r w:rsidRPr="00FA690F">
              <w:t>Вид расчетного показателя</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rsidRPr="00FA690F">
              <w:t>Наименование расчетного показателя, ед. измерения</w:t>
            </w:r>
          </w:p>
        </w:tc>
        <w:tc>
          <w:tcPr>
            <w:tcW w:w="4819" w:type="dxa"/>
            <w:gridSpan w:val="7"/>
            <w:shd w:val="clear" w:color="auto" w:fill="auto"/>
          </w:tcPr>
          <w:p w:rsidR="000F4590" w:rsidRPr="00FA690F" w:rsidRDefault="000F4590" w:rsidP="00697ABD">
            <w:pPr>
              <w:widowControl w:val="0"/>
              <w:autoSpaceDE w:val="0"/>
              <w:autoSpaceDN w:val="0"/>
              <w:adjustRightInd w:val="0"/>
              <w:ind w:firstLine="34"/>
              <w:jc w:val="center"/>
            </w:pPr>
            <w:r w:rsidRPr="00CA10D9">
              <w:t>Значение расчетного показателя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Территории рекреационного назначения</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2410" w:type="dxa"/>
            <w:gridSpan w:val="2"/>
            <w:shd w:val="clear" w:color="auto" w:fill="auto"/>
          </w:tcPr>
          <w:p w:rsidR="000F4590" w:rsidRDefault="000F4590" w:rsidP="00697ABD">
            <w:pPr>
              <w:widowControl w:val="0"/>
              <w:autoSpaceDE w:val="0"/>
              <w:autoSpaceDN w:val="0"/>
              <w:adjustRightInd w:val="0"/>
            </w:pPr>
            <w:r w:rsidRPr="00FA690F">
              <w:t xml:space="preserve">Суммарная площадь озелененных территорий общего пользования, </w:t>
            </w:r>
          </w:p>
          <w:p w:rsidR="000F4590" w:rsidRPr="00FA690F" w:rsidRDefault="000F4590" w:rsidP="00697ABD">
            <w:pPr>
              <w:widowControl w:val="0"/>
              <w:autoSpaceDE w:val="0"/>
              <w:autoSpaceDN w:val="0"/>
              <w:adjustRightInd w:val="0"/>
            </w:pPr>
            <w:r>
              <w:t>кв.</w:t>
            </w:r>
            <w:r w:rsidRPr="00FA690F">
              <w:t>м на 1 человека</w:t>
            </w:r>
            <w:r w:rsidRPr="00DB78AD">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Для  больших поселений – 16</w:t>
            </w:r>
            <w:r>
              <w:t>;</w:t>
            </w:r>
          </w:p>
          <w:p w:rsidR="000F4590" w:rsidRPr="00FA690F" w:rsidRDefault="000F4590" w:rsidP="00697ABD">
            <w:pPr>
              <w:widowControl w:val="0"/>
              <w:autoSpaceDE w:val="0"/>
              <w:autoSpaceDN w:val="0"/>
              <w:adjustRightInd w:val="0"/>
            </w:pPr>
            <w:r>
              <w:t>д</w:t>
            </w:r>
            <w:r w:rsidRPr="00FA690F">
              <w:t>ля средних  поселений – 13</w:t>
            </w:r>
            <w:r>
              <w:t>;</w:t>
            </w:r>
          </w:p>
          <w:p w:rsidR="000F4590" w:rsidRPr="00FA690F" w:rsidRDefault="000F4590" w:rsidP="00697ABD">
            <w:pPr>
              <w:widowControl w:val="0"/>
              <w:autoSpaceDE w:val="0"/>
              <w:autoSpaceDN w:val="0"/>
              <w:adjustRightInd w:val="0"/>
            </w:pPr>
            <w:r>
              <w:t>д</w:t>
            </w:r>
            <w:r w:rsidRPr="00FA690F">
              <w:t>ля малых  поселений – 8</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Размеры земельного участка, га</w:t>
            </w:r>
          </w:p>
        </w:tc>
        <w:tc>
          <w:tcPr>
            <w:tcW w:w="4819" w:type="dxa"/>
            <w:gridSpan w:val="7"/>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t>п</w:t>
            </w:r>
            <w:r w:rsidRPr="00FA690F">
              <w:t xml:space="preserve">арки планировочных </w:t>
            </w:r>
            <w:r>
              <w:t>поселений</w:t>
            </w:r>
            <w:r w:rsidRPr="00FA690F">
              <w:t xml:space="preserve"> – 10</w:t>
            </w:r>
            <w:r>
              <w:t>;</w:t>
            </w:r>
          </w:p>
          <w:p w:rsidR="000F4590" w:rsidRPr="00FA690F" w:rsidRDefault="000F4590" w:rsidP="00697ABD">
            <w:pPr>
              <w:widowControl w:val="0"/>
              <w:autoSpaceDE w:val="0"/>
              <w:autoSpaceDN w:val="0"/>
              <w:adjustRightInd w:val="0"/>
            </w:pPr>
            <w:r>
              <w:t>с</w:t>
            </w:r>
            <w:r w:rsidRPr="00FA690F">
              <w:t>ады – 3</w:t>
            </w:r>
            <w:r>
              <w:t>;</w:t>
            </w:r>
          </w:p>
          <w:p w:rsidR="000F4590" w:rsidRPr="00FA690F" w:rsidRDefault="000F4590" w:rsidP="00697ABD">
            <w:pPr>
              <w:widowControl w:val="0"/>
              <w:autoSpaceDE w:val="0"/>
              <w:autoSpaceDN w:val="0"/>
              <w:adjustRightInd w:val="0"/>
            </w:pPr>
            <w:r>
              <w:t>с</w:t>
            </w:r>
            <w:r w:rsidRPr="00FA690F">
              <w:t>кверы – 0,5</w:t>
            </w:r>
            <w:r>
              <w:t>;</w:t>
            </w:r>
          </w:p>
          <w:p w:rsidR="000F4590" w:rsidRPr="00FA690F" w:rsidRDefault="000F4590" w:rsidP="00697ABD">
            <w:pPr>
              <w:widowControl w:val="0"/>
              <w:autoSpaceDE w:val="0"/>
              <w:autoSpaceDN w:val="0"/>
              <w:adjustRightInd w:val="0"/>
            </w:pPr>
            <w:r>
              <w:t>о</w:t>
            </w:r>
            <w:r w:rsidRPr="00FA690F">
              <w:t>зелененные территории –</w:t>
            </w:r>
            <w:r>
              <w:t xml:space="preserve"> менее 0,5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shd w:val="clear" w:color="auto" w:fill="auto"/>
          </w:tcPr>
          <w:p w:rsidR="000F4590" w:rsidRPr="00FA690F" w:rsidRDefault="000F4590" w:rsidP="00697ABD">
            <w:pPr>
              <w:widowControl w:val="0"/>
              <w:autoSpaceDE w:val="0"/>
              <w:autoSpaceDN w:val="0"/>
              <w:adjustRightInd w:val="0"/>
            </w:pPr>
          </w:p>
        </w:tc>
        <w:tc>
          <w:tcPr>
            <w:tcW w:w="4819" w:type="dxa"/>
            <w:gridSpan w:val="7"/>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Пешеходная до</w:t>
            </w:r>
            <w:r>
              <w:t>ступность, мин.</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 xml:space="preserve">Для парков планировочных </w:t>
            </w:r>
            <w:r>
              <w:t>поселений</w:t>
            </w:r>
            <w:r w:rsidR="00B9722E">
              <w:t xml:space="preserve"> </w:t>
            </w:r>
            <w:r w:rsidRPr="00FA690F">
              <w:t xml:space="preserve"> –</w:t>
            </w:r>
            <w:r>
              <w:t xml:space="preserve"> не более 20</w:t>
            </w:r>
            <w:r w:rsidRPr="00FA690F">
              <w:t>;</w:t>
            </w:r>
          </w:p>
          <w:p w:rsidR="000F4590" w:rsidRPr="00FA690F" w:rsidRDefault="000F4590" w:rsidP="00697ABD">
            <w:pPr>
              <w:widowControl w:val="0"/>
              <w:autoSpaceDE w:val="0"/>
              <w:autoSpaceDN w:val="0"/>
              <w:adjustRightInd w:val="0"/>
            </w:pPr>
            <w:r w:rsidRPr="00FA690F">
              <w:t xml:space="preserve">Для садов, </w:t>
            </w:r>
            <w:r>
              <w:t>скверов и бульваров не более 10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shd w:val="clear" w:color="auto" w:fill="auto"/>
          </w:tcPr>
          <w:p w:rsidR="000F4590" w:rsidRPr="00FA690F" w:rsidRDefault="000F4590" w:rsidP="00697ABD">
            <w:pPr>
              <w:widowControl w:val="0"/>
              <w:autoSpaceDE w:val="0"/>
              <w:autoSpaceDN w:val="0"/>
              <w:adjustRightInd w:val="0"/>
            </w:pPr>
            <w:r>
              <w:t>Транспортная доступность, мин.</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Для многофункциональных парков – не более 20 на общественном транспорте (без учета времени ожидания транспорта);</w:t>
            </w:r>
          </w:p>
          <w:p w:rsidR="000F4590" w:rsidRPr="00FA690F" w:rsidRDefault="000F4590" w:rsidP="00697ABD">
            <w:pPr>
              <w:widowControl w:val="0"/>
              <w:autoSpaceDE w:val="0"/>
              <w:autoSpaceDN w:val="0"/>
              <w:adjustRightInd w:val="0"/>
            </w:pPr>
            <w:r w:rsidRPr="00FA690F">
              <w:t>Для ландшафтных парков, лесопарков – не</w:t>
            </w:r>
            <w:r>
              <w:t> более 20</w:t>
            </w:r>
            <w:r w:rsidRPr="00FA690F">
              <w:t xml:space="preserve"> на транспорте (</w:t>
            </w:r>
            <w:r>
              <w:t>без учета времени ожидания транспорта)</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lastRenderedPageBreak/>
              <w:t>*</w:t>
            </w:r>
            <w:r w:rsidRPr="00FA690F">
              <w:t>Примечание</w:t>
            </w:r>
            <w:r>
              <w:t>: в</w:t>
            </w:r>
            <w:r w:rsidRPr="00FA690F">
              <w:t xml:space="preserve"> городских населенных пунктах и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w:t>
            </w:r>
            <w:r>
              <w:t>еньшать, но не более чем на 20%</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2</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Места погребения</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2410" w:type="dxa"/>
            <w:gridSpan w:val="2"/>
            <w:shd w:val="clear" w:color="auto" w:fill="auto"/>
          </w:tcPr>
          <w:p w:rsidR="000F4590" w:rsidRDefault="000F4590" w:rsidP="00697ABD">
            <w:pPr>
              <w:widowControl w:val="0"/>
              <w:autoSpaceDE w:val="0"/>
              <w:autoSpaceDN w:val="0"/>
              <w:adjustRightInd w:val="0"/>
            </w:pPr>
            <w:r w:rsidRPr="00FA690F">
              <w:t xml:space="preserve">Размер земельного участка, </w:t>
            </w:r>
          </w:p>
          <w:p w:rsidR="000F4590" w:rsidRPr="00FA690F" w:rsidRDefault="000F4590" w:rsidP="00697ABD">
            <w:pPr>
              <w:widowControl w:val="0"/>
              <w:autoSpaceDE w:val="0"/>
              <w:autoSpaceDN w:val="0"/>
              <w:adjustRightInd w:val="0"/>
            </w:pPr>
            <w:r w:rsidRPr="00FA690F">
              <w:t>га на 1 тыс. чел.</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Кладбища смешанного и традиционного захоронения – 0,24</w:t>
            </w:r>
            <w:r>
              <w:t>.</w:t>
            </w:r>
          </w:p>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t>не нормируется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3</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Особо охраняемые природные территории местного значения</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t>не нормируется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 xml:space="preserve">не </w:t>
            </w:r>
            <w:r>
              <w:t>нормируется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4</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Объекты культурного наследия местного значения</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t>не нормируется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t>не нормируется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5</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Объекты производственного назначения</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Коэффициент застройки промышленной зоны</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0,8</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Коэффициент плотности застройки промышленной зоны</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2,4</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p w:rsidR="000F4590" w:rsidRPr="00FA690F" w:rsidRDefault="000F4590" w:rsidP="00697ABD">
            <w:pPr>
              <w:widowControl w:val="0"/>
              <w:autoSpaceDE w:val="0"/>
              <w:autoSpaceDN w:val="0"/>
              <w:adjustRightInd w:val="0"/>
            </w:pP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6</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Объекты пищевой промышленности и сельского хозяйства</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vMerge w:val="restart"/>
            <w:shd w:val="clear" w:color="auto" w:fill="auto"/>
          </w:tcPr>
          <w:p w:rsidR="000F4590" w:rsidRPr="00FA690F" w:rsidRDefault="000F4590" w:rsidP="00697ABD">
            <w:pPr>
              <w:widowControl w:val="0"/>
              <w:autoSpaceDE w:val="0"/>
              <w:autoSpaceDN w:val="0"/>
              <w:adjustRightInd w:val="0"/>
            </w:pPr>
            <w:r w:rsidRPr="00FA690F">
              <w:t xml:space="preserve">Расчетный показатель минимально допустимого уровня интенсивности использования территории </w:t>
            </w:r>
            <w:r w:rsidRPr="00FA690F">
              <w:lastRenderedPageBreak/>
              <w:t>для размещения данного вида объектов</w:t>
            </w:r>
          </w:p>
        </w:tc>
        <w:tc>
          <w:tcPr>
            <w:tcW w:w="2410" w:type="dxa"/>
            <w:gridSpan w:val="2"/>
            <w:vMerge w:val="restart"/>
            <w:shd w:val="clear" w:color="auto" w:fill="auto"/>
          </w:tcPr>
          <w:p w:rsidR="000F4590" w:rsidRPr="00FA690F" w:rsidRDefault="000F4590" w:rsidP="00697ABD">
            <w:pPr>
              <w:widowControl w:val="0"/>
              <w:autoSpaceDE w:val="0"/>
              <w:autoSpaceDN w:val="0"/>
              <w:adjustRightInd w:val="0"/>
            </w:pPr>
            <w:r w:rsidRPr="00FA690F">
              <w:lastRenderedPageBreak/>
              <w:t>Минимальная плотность застройки земельных участков, %</w:t>
            </w:r>
          </w:p>
        </w:tc>
        <w:tc>
          <w:tcPr>
            <w:tcW w:w="2268" w:type="dxa"/>
            <w:gridSpan w:val="4"/>
            <w:shd w:val="clear" w:color="auto" w:fill="auto"/>
          </w:tcPr>
          <w:p w:rsidR="000F4590" w:rsidRPr="00FA690F" w:rsidRDefault="000F4590" w:rsidP="00697ABD">
            <w:pPr>
              <w:widowControl w:val="0"/>
              <w:autoSpaceDE w:val="0"/>
              <w:autoSpaceDN w:val="0"/>
              <w:adjustRightInd w:val="0"/>
            </w:pPr>
            <w:r w:rsidRPr="00FA690F">
              <w:t>По производству молока</w:t>
            </w:r>
          </w:p>
        </w:tc>
        <w:tc>
          <w:tcPr>
            <w:tcW w:w="2551" w:type="dxa"/>
            <w:gridSpan w:val="3"/>
            <w:shd w:val="clear" w:color="auto" w:fill="auto"/>
          </w:tcPr>
          <w:p w:rsidR="000F4590" w:rsidRPr="00FA690F" w:rsidRDefault="000F4590" w:rsidP="00697ABD">
            <w:pPr>
              <w:widowControl w:val="0"/>
              <w:autoSpaceDE w:val="0"/>
              <w:autoSpaceDN w:val="0"/>
              <w:adjustRightInd w:val="0"/>
            </w:pPr>
            <w:r w:rsidRPr="00FA690F">
              <w:t>40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68" w:type="dxa"/>
            <w:gridSpan w:val="4"/>
            <w:shd w:val="clear" w:color="auto" w:fill="auto"/>
          </w:tcPr>
          <w:p w:rsidR="000F4590" w:rsidRPr="00FA690F" w:rsidRDefault="000F4590" w:rsidP="00697ABD">
            <w:pPr>
              <w:widowControl w:val="0"/>
              <w:autoSpaceDE w:val="0"/>
              <w:autoSpaceDN w:val="0"/>
              <w:adjustRightInd w:val="0"/>
            </w:pPr>
            <w:r>
              <w:t>По доращиванию и </w:t>
            </w:r>
            <w:r w:rsidRPr="00FA690F">
              <w:t xml:space="preserve">откорму </w:t>
            </w:r>
            <w:r w:rsidRPr="00FA690F">
              <w:lastRenderedPageBreak/>
              <w:t>крупного рогатого скота</w:t>
            </w:r>
          </w:p>
        </w:tc>
        <w:tc>
          <w:tcPr>
            <w:tcW w:w="2551" w:type="dxa"/>
            <w:gridSpan w:val="3"/>
            <w:shd w:val="clear" w:color="auto" w:fill="auto"/>
          </w:tcPr>
          <w:p w:rsidR="000F4590" w:rsidRPr="00FA690F" w:rsidRDefault="000F4590" w:rsidP="00697ABD">
            <w:pPr>
              <w:widowControl w:val="0"/>
              <w:autoSpaceDE w:val="0"/>
              <w:autoSpaceDN w:val="0"/>
              <w:adjustRightInd w:val="0"/>
            </w:pPr>
            <w:r w:rsidRPr="00FA690F">
              <w:lastRenderedPageBreak/>
              <w:t>35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68" w:type="dxa"/>
            <w:gridSpan w:val="4"/>
            <w:shd w:val="clear" w:color="auto" w:fill="auto"/>
          </w:tcPr>
          <w:p w:rsidR="000F4590" w:rsidRPr="00FA690F" w:rsidRDefault="000F4590" w:rsidP="00697ABD">
            <w:pPr>
              <w:widowControl w:val="0"/>
              <w:autoSpaceDE w:val="0"/>
              <w:autoSpaceDN w:val="0"/>
              <w:adjustRightInd w:val="0"/>
            </w:pPr>
            <w:r w:rsidRPr="00FA690F">
              <w:t>По откорму свиней (с</w:t>
            </w:r>
            <w:r>
              <w:t> </w:t>
            </w:r>
            <w:r w:rsidRPr="00FA690F">
              <w:t>законченным производственным циклом)</w:t>
            </w:r>
          </w:p>
        </w:tc>
        <w:tc>
          <w:tcPr>
            <w:tcW w:w="2551" w:type="dxa"/>
            <w:gridSpan w:val="3"/>
            <w:shd w:val="clear" w:color="auto" w:fill="auto"/>
          </w:tcPr>
          <w:p w:rsidR="000F4590" w:rsidRPr="00FA690F" w:rsidRDefault="000F4590" w:rsidP="00697ABD">
            <w:pPr>
              <w:widowControl w:val="0"/>
              <w:autoSpaceDE w:val="0"/>
              <w:autoSpaceDN w:val="0"/>
              <w:adjustRightInd w:val="0"/>
            </w:pPr>
            <w:r w:rsidRPr="00FA690F">
              <w:t>35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68" w:type="dxa"/>
            <w:gridSpan w:val="4"/>
            <w:shd w:val="clear" w:color="auto" w:fill="auto"/>
          </w:tcPr>
          <w:p w:rsidR="000F4590" w:rsidRPr="00FA690F" w:rsidRDefault="000F4590" w:rsidP="00697ABD">
            <w:pPr>
              <w:widowControl w:val="0"/>
              <w:autoSpaceDE w:val="0"/>
              <w:autoSpaceDN w:val="0"/>
              <w:adjustRightInd w:val="0"/>
            </w:pPr>
            <w:r w:rsidRPr="00FA690F">
              <w:t>Птицеводческие яичного направления</w:t>
            </w:r>
          </w:p>
        </w:tc>
        <w:tc>
          <w:tcPr>
            <w:tcW w:w="2551" w:type="dxa"/>
            <w:gridSpan w:val="3"/>
            <w:shd w:val="clear" w:color="auto" w:fill="auto"/>
          </w:tcPr>
          <w:p w:rsidR="000F4590" w:rsidRPr="00FA690F" w:rsidRDefault="000F4590" w:rsidP="00697ABD">
            <w:pPr>
              <w:widowControl w:val="0"/>
              <w:autoSpaceDE w:val="0"/>
              <w:autoSpaceDN w:val="0"/>
              <w:adjustRightInd w:val="0"/>
            </w:pPr>
            <w:r w:rsidRPr="00FA690F">
              <w:t>27</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68" w:type="dxa"/>
            <w:gridSpan w:val="4"/>
            <w:shd w:val="clear" w:color="auto" w:fill="auto"/>
          </w:tcPr>
          <w:p w:rsidR="000F4590" w:rsidRPr="00FA690F" w:rsidRDefault="000F4590" w:rsidP="00697ABD">
            <w:pPr>
              <w:widowControl w:val="0"/>
              <w:autoSpaceDE w:val="0"/>
              <w:autoSpaceDN w:val="0"/>
              <w:adjustRightInd w:val="0"/>
            </w:pPr>
            <w:r w:rsidRPr="00FA690F">
              <w:t>Птицеводческие мясного направления</w:t>
            </w:r>
          </w:p>
        </w:tc>
        <w:tc>
          <w:tcPr>
            <w:tcW w:w="2551" w:type="dxa"/>
            <w:gridSpan w:val="3"/>
            <w:shd w:val="clear" w:color="auto" w:fill="auto"/>
          </w:tcPr>
          <w:p w:rsidR="000F4590" w:rsidRPr="00FA690F" w:rsidRDefault="000F4590" w:rsidP="00697ABD">
            <w:pPr>
              <w:widowControl w:val="0"/>
              <w:autoSpaceDE w:val="0"/>
              <w:autoSpaceDN w:val="0"/>
              <w:adjustRightInd w:val="0"/>
            </w:pPr>
            <w:r w:rsidRPr="00FA690F">
              <w:t>25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Автомобильным транспортом</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7</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Объекты туризма и</w:t>
            </w:r>
            <w:r>
              <w:t> </w:t>
            </w:r>
            <w:r w:rsidRPr="00FA690F">
              <w:t>рекреации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w:t>
            </w:r>
          </w:p>
        </w:tc>
        <w:tc>
          <w:tcPr>
            <w:tcW w:w="2977"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Уровень о</w:t>
            </w:r>
            <w:r>
              <w:t>беспеченности гостиницами, мест </w:t>
            </w:r>
            <w:r w:rsidRPr="00FA690F">
              <w:t>на</w:t>
            </w:r>
            <w:r>
              <w:t> 5</w:t>
            </w:r>
            <w:r w:rsidRPr="00FA690F">
              <w:t>00 чел.</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Автомобильным транспортом</w:t>
            </w:r>
          </w:p>
        </w:tc>
      </w:tr>
      <w:tr w:rsidR="000F4590" w:rsidRPr="00FA690F" w:rsidTr="00697ABD">
        <w:trPr>
          <w:trHeight w:val="20"/>
        </w:trPr>
        <w:tc>
          <w:tcPr>
            <w:tcW w:w="15735" w:type="dxa"/>
            <w:gridSpan w:val="16"/>
          </w:tcPr>
          <w:p w:rsidR="000F4590" w:rsidRPr="00FA690F" w:rsidRDefault="000F4590" w:rsidP="00BA2372">
            <w:pPr>
              <w:widowControl w:val="0"/>
              <w:autoSpaceDE w:val="0"/>
              <w:autoSpaceDN w:val="0"/>
              <w:adjustRightInd w:val="0"/>
              <w:jc w:val="center"/>
            </w:pPr>
            <w:bookmarkStart w:id="13" w:name="Par5972"/>
            <w:bookmarkEnd w:id="13"/>
            <w:r w:rsidRPr="00FA690F">
              <w:t>В области жилищного строительства на территории  поселения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8</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Жилой квартал</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обеспеченности</w:t>
            </w:r>
          </w:p>
        </w:tc>
        <w:tc>
          <w:tcPr>
            <w:tcW w:w="2977"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Средняя жилищная обеспеченность, кв.м/чел.</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24</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val="restart"/>
            <w:shd w:val="clear" w:color="auto" w:fill="auto"/>
          </w:tcPr>
          <w:p w:rsidR="000F4590" w:rsidRPr="00FA690F" w:rsidRDefault="000F4590" w:rsidP="00697ABD">
            <w:pPr>
              <w:widowControl w:val="0"/>
              <w:autoSpaceDE w:val="0"/>
              <w:autoSpaceDN w:val="0"/>
              <w:adjustRightInd w:val="0"/>
            </w:pPr>
            <w:r w:rsidRPr="00FA690F">
              <w:t>Сред</w:t>
            </w:r>
            <w:r>
              <w:t>няя жилищная обеспеченность для </w:t>
            </w:r>
            <w:r w:rsidRPr="00FA690F">
              <w:t>м</w:t>
            </w:r>
            <w:r>
              <w:t>ногоквартирных жилых домов, кв.м площади жилых помещений на </w:t>
            </w:r>
            <w:r w:rsidRPr="00FA690F">
              <w:t xml:space="preserve">человека в зависимости от </w:t>
            </w:r>
            <w:r w:rsidRPr="00FA690F">
              <w:lastRenderedPageBreak/>
              <w:t>уровня комфортности жилья</w:t>
            </w: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lastRenderedPageBreak/>
              <w:t>высококомфортное</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от 40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комфортное</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от 30 до 40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массовое</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от 24 до 30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максимальной плотности объекта</w:t>
            </w:r>
          </w:p>
        </w:tc>
        <w:tc>
          <w:tcPr>
            <w:tcW w:w="2410" w:type="dxa"/>
            <w:gridSpan w:val="2"/>
            <w:vMerge w:val="restart"/>
            <w:shd w:val="clear" w:color="auto" w:fill="auto"/>
          </w:tcPr>
          <w:p w:rsidR="000F4590" w:rsidRPr="00FA690F" w:rsidRDefault="000F4590" w:rsidP="00697ABD">
            <w:pPr>
              <w:widowControl w:val="0"/>
              <w:autoSpaceDE w:val="0"/>
              <w:autoSpaceDN w:val="0"/>
              <w:adjustRightInd w:val="0"/>
            </w:pPr>
            <w:r w:rsidRPr="00FA690F">
              <w:t>Плотность населения в</w:t>
            </w:r>
            <w:r>
              <w:t> </w:t>
            </w:r>
            <w:r w:rsidRPr="00FA690F">
              <w:t>границах квартала, чел./га</w:t>
            </w: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тип застройки</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расчетная плотность населения, чел./га</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блокированная</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250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малоэтажная застройка</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250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среднеэтажная застройка</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420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Примечания:</w:t>
            </w:r>
          </w:p>
          <w:p w:rsidR="000F4590" w:rsidRPr="00FA690F" w:rsidRDefault="000F4590" w:rsidP="00697ABD">
            <w:pPr>
              <w:widowControl w:val="0"/>
              <w:autoSpaceDE w:val="0"/>
              <w:autoSpaceDN w:val="0"/>
              <w:adjustRightInd w:val="0"/>
            </w:pPr>
            <w:r>
              <w:t>1. </w:t>
            </w:r>
            <w:r w:rsidRPr="00FA690F">
              <w:t>Показатель приведен с учетом средней расчетной жилищной обеспеченности 24 кв.м/чел. в многоквартирной жилой застройке.</w:t>
            </w:r>
          </w:p>
          <w:p w:rsidR="000F4590" w:rsidRPr="00FA690F" w:rsidRDefault="000F4590" w:rsidP="00697ABD">
            <w:pPr>
              <w:widowControl w:val="0"/>
              <w:autoSpaceDE w:val="0"/>
              <w:autoSpaceDN w:val="0"/>
              <w:adjustRightInd w:val="0"/>
            </w:pPr>
            <w:r>
              <w:t>2. </w:t>
            </w:r>
            <w:r w:rsidRPr="00FA690F">
              <w:t>В условиях реконструкции плотность застройки может увеличиваться не более чем на 10 % при наличии соответствующего обоснования.</w:t>
            </w:r>
          </w:p>
          <w:p w:rsidR="000F4590" w:rsidRPr="00FA690F" w:rsidRDefault="000F4590" w:rsidP="00697ABD">
            <w:pPr>
              <w:widowControl w:val="0"/>
              <w:autoSpaceDE w:val="0"/>
              <w:autoSpaceDN w:val="0"/>
              <w:adjustRightInd w:val="0"/>
            </w:pPr>
            <w:r>
              <w:t>3. </w:t>
            </w:r>
            <w:r w:rsidRPr="00FA690F">
              <w:t>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0F4590" w:rsidRPr="00FA690F" w:rsidRDefault="000F4590" w:rsidP="00697ABD">
            <w:pPr>
              <w:widowControl w:val="0"/>
              <w:autoSpaceDE w:val="0"/>
              <w:autoSpaceDN w:val="0"/>
              <w:adjustRightInd w:val="0"/>
            </w:pPr>
            <w:r w:rsidRPr="00FA690F">
              <w:t>4</w:t>
            </w:r>
            <w:r>
              <w:t>. </w:t>
            </w:r>
            <w:r w:rsidRPr="00FA690F">
              <w:t>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w:t>
            </w:r>
            <w:r>
              <w:t>нспорта, зеленых насаждений</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9</w:t>
            </w:r>
          </w:p>
        </w:tc>
        <w:tc>
          <w:tcPr>
            <w:tcW w:w="2127" w:type="dxa"/>
            <w:gridSpan w:val="2"/>
            <w:vMerge w:val="restart"/>
            <w:shd w:val="clear" w:color="auto" w:fill="auto"/>
          </w:tcPr>
          <w:p w:rsidR="000F4590" w:rsidRPr="00FA690F" w:rsidRDefault="000F4590" w:rsidP="00697ABD">
            <w:pPr>
              <w:widowControl w:val="0"/>
              <w:autoSpaceDE w:val="0"/>
              <w:autoSpaceDN w:val="0"/>
              <w:adjustRightInd w:val="0"/>
            </w:pPr>
            <w:r w:rsidRPr="00FA690F">
              <w:t>Площадки общего пользования различного функционального назначения</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обеспеченности</w:t>
            </w:r>
          </w:p>
        </w:tc>
        <w:tc>
          <w:tcPr>
            <w:tcW w:w="2977"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2410"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w:t>
            </w:r>
            <w:r>
              <w:t xml:space="preserve"> </w:t>
            </w:r>
            <w:r w:rsidRPr="00FA690F">
              <w:t>объект</w:t>
            </w:r>
          </w:p>
        </w:tc>
        <w:tc>
          <w:tcPr>
            <w:tcW w:w="4819" w:type="dxa"/>
            <w:gridSpan w:val="7"/>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val="restart"/>
            <w:shd w:val="clear" w:color="auto" w:fill="auto"/>
          </w:tcPr>
          <w:p w:rsidR="000F4590" w:rsidRPr="00FA690F" w:rsidRDefault="000F4590" w:rsidP="00697ABD">
            <w:pPr>
              <w:widowControl w:val="0"/>
              <w:autoSpaceDE w:val="0"/>
              <w:autoSpaceDN w:val="0"/>
              <w:adjustRightInd w:val="0"/>
            </w:pPr>
            <w:r w:rsidRPr="00FA690F">
              <w:t xml:space="preserve">Расчетный показатель минимально </w:t>
            </w:r>
            <w:r>
              <w:t>допустимой площади территории в </w:t>
            </w:r>
            <w:r w:rsidRPr="00FA690F">
              <w:t>границах земельного участка для размещения объекта</w:t>
            </w:r>
          </w:p>
        </w:tc>
        <w:tc>
          <w:tcPr>
            <w:tcW w:w="2410" w:type="dxa"/>
            <w:gridSpan w:val="2"/>
            <w:vMerge w:val="restart"/>
            <w:shd w:val="clear" w:color="auto" w:fill="auto"/>
          </w:tcPr>
          <w:p w:rsidR="000F4590" w:rsidRPr="00FA690F" w:rsidRDefault="000F4590" w:rsidP="00697ABD">
            <w:pPr>
              <w:widowControl w:val="0"/>
              <w:autoSpaceDE w:val="0"/>
              <w:autoSpaceDN w:val="0"/>
              <w:adjustRightInd w:val="0"/>
            </w:pPr>
            <w:r w:rsidRPr="00FA690F">
              <w:t>Удельный размер площадок общего пользования различного назначения, машино-м</w:t>
            </w:r>
            <w:r w:rsidRPr="00FA690F">
              <w:t>е</w:t>
            </w:r>
            <w:r w:rsidRPr="00FA690F">
              <w:t>сто/квартира</w:t>
            </w: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Для квартир площадью</w:t>
            </w:r>
            <w:r>
              <w:t xml:space="preserve"> менее 40 кв.</w:t>
            </w:r>
            <w:r w:rsidRPr="00FA690F">
              <w:t>м</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Дл</w:t>
            </w:r>
            <w:r>
              <w:t>я квартир площадью более 40 кв.</w:t>
            </w:r>
            <w:r w:rsidRPr="00FA690F">
              <w:t>м</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 xml:space="preserve">Примечание: </w:t>
            </w:r>
            <w:r>
              <w:t>о</w:t>
            </w:r>
            <w:r w:rsidRPr="00FA690F">
              <w:t xml:space="preserve">беспеченность местами для </w:t>
            </w:r>
            <w:r w:rsidRPr="00FA690F">
              <w:lastRenderedPageBreak/>
              <w:t>хранения автомобилей прин</w:t>
            </w:r>
            <w:r w:rsidRPr="00FA690F">
              <w:t>и</w:t>
            </w:r>
            <w:r w:rsidRPr="00FA690F">
              <w:t>мается в границах земельного участка для жилых домов не менее 50% от расчетного количества. Остальные парковочные места допускается ра</w:t>
            </w:r>
            <w:r w:rsidRPr="00FA690F">
              <w:t>з</w:t>
            </w:r>
            <w:r w:rsidRPr="00FA690F">
              <w:t>мещать в</w:t>
            </w:r>
            <w:r>
              <w:t> </w:t>
            </w:r>
            <w:r w:rsidRPr="00FA690F">
              <w:t>других местах с пешех</w:t>
            </w:r>
            <w:r>
              <w:t>одной доступностью не более 150 </w:t>
            </w:r>
            <w:r w:rsidRPr="00FA690F">
              <w:t>м с учетом фактической и</w:t>
            </w:r>
            <w:r>
              <w:t> </w:t>
            </w:r>
            <w:r w:rsidRPr="00FA690F">
              <w:t>планируемой обеспеченности м</w:t>
            </w:r>
            <w:r w:rsidRPr="00FA690F">
              <w:t>е</w:t>
            </w:r>
            <w:r w:rsidRPr="00FA690F">
              <w:t>стами для хранения автомобилей всех объектов микрора</w:t>
            </w:r>
            <w:r w:rsidRPr="00FA690F">
              <w:t>й</w:t>
            </w:r>
            <w:r w:rsidRPr="00FA690F">
              <w:t>она (квартала). В случае проектирования и строител</w:t>
            </w:r>
            <w:r w:rsidRPr="00FA690F">
              <w:t>ь</w:t>
            </w:r>
            <w:r w:rsidRPr="00FA690F">
              <w:t>ства жилых домов со встроенными, встроенно-пристроенными, подземными автостоянками не менее 15% от</w:t>
            </w:r>
            <w:r>
              <w:t> </w:t>
            </w:r>
            <w:r w:rsidRPr="00FA690F">
              <w:t>расчетных 50%, размещаемых в границах земельного участка автост</w:t>
            </w:r>
            <w:r w:rsidRPr="00FA690F">
              <w:t>о</w:t>
            </w:r>
            <w:r w:rsidRPr="00FA690F">
              <w:t>янок, предусматриваются открытыми на придомовой те</w:t>
            </w:r>
            <w:r w:rsidRPr="00FA690F">
              <w:t>р</w:t>
            </w:r>
            <w:r w:rsidRPr="00FA690F">
              <w:t>ритории. Гостевые автостоянки жилых домов не должны превышать 20% от количества открытых автостоянок, предусмотренных на</w:t>
            </w:r>
            <w:r>
              <w:t> </w:t>
            </w:r>
            <w:r w:rsidRPr="00FA690F">
              <w:t>придомовой терр</w:t>
            </w:r>
            <w:r w:rsidRPr="00FA690F">
              <w:t>и</w:t>
            </w:r>
            <w:r>
              <w:t>тории</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val="restart"/>
            <w:shd w:val="clear" w:color="auto" w:fill="auto"/>
          </w:tcPr>
          <w:p w:rsidR="000F4590" w:rsidRPr="00FA690F" w:rsidRDefault="000F4590" w:rsidP="00697ABD">
            <w:pPr>
              <w:widowControl w:val="0"/>
              <w:autoSpaceDE w:val="0"/>
              <w:autoSpaceDN w:val="0"/>
              <w:adjustRightInd w:val="0"/>
            </w:pPr>
            <w:r w:rsidRPr="00FA690F">
              <w:t>Удельный размер площадок общего пользования различного назнач</w:t>
            </w:r>
            <w:r w:rsidRPr="00FA690F">
              <w:t>е</w:t>
            </w:r>
            <w:r w:rsidRPr="00FA690F">
              <w:t>ния, кв.м/чел</w:t>
            </w: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озелен</w:t>
            </w:r>
            <w:r w:rsidRPr="00FA690F">
              <w:t>е</w:t>
            </w:r>
            <w:r w:rsidRPr="00FA690F">
              <w:t>ние</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площадки для выгула собак</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площадки для игр д</w:t>
            </w:r>
            <w:r w:rsidRPr="00FA690F">
              <w:t>е</w:t>
            </w:r>
            <w:r w:rsidRPr="00FA690F">
              <w:t>тей</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0,7</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площадки для отдыха взрослого населения</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физ</w:t>
            </w:r>
            <w:r>
              <w:t>культурно-спортивные площадки и </w:t>
            </w:r>
            <w:r w:rsidRPr="00FA690F">
              <w:t>сооружения</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2977" w:type="dxa"/>
            <w:gridSpan w:val="2"/>
            <w:vMerge/>
            <w:shd w:val="clear" w:color="auto" w:fill="auto"/>
          </w:tcPr>
          <w:p w:rsidR="000F4590" w:rsidRPr="00FA690F" w:rsidRDefault="000F4590" w:rsidP="00697ABD">
            <w:pPr>
              <w:widowControl w:val="0"/>
              <w:autoSpaceDE w:val="0"/>
              <w:autoSpaceDN w:val="0"/>
              <w:adjustRightInd w:val="0"/>
              <w:jc w:val="center"/>
            </w:pPr>
          </w:p>
        </w:tc>
        <w:tc>
          <w:tcPr>
            <w:tcW w:w="2410" w:type="dxa"/>
            <w:gridSpan w:val="2"/>
            <w:vMerge/>
            <w:shd w:val="clear" w:color="auto" w:fill="auto"/>
          </w:tcPr>
          <w:p w:rsidR="000F4590" w:rsidRPr="00FA690F" w:rsidRDefault="000F4590" w:rsidP="00697ABD">
            <w:pPr>
              <w:widowControl w:val="0"/>
              <w:autoSpaceDE w:val="0"/>
              <w:autoSpaceDN w:val="0"/>
              <w:adjustRightInd w:val="0"/>
              <w:jc w:val="center"/>
            </w:pPr>
          </w:p>
        </w:tc>
        <w:tc>
          <w:tcPr>
            <w:tcW w:w="2204" w:type="dxa"/>
            <w:gridSpan w:val="3"/>
            <w:shd w:val="clear" w:color="auto" w:fill="auto"/>
          </w:tcPr>
          <w:p w:rsidR="000F4590" w:rsidRPr="00FA690F" w:rsidRDefault="000F4590" w:rsidP="00697ABD">
            <w:pPr>
              <w:widowControl w:val="0"/>
              <w:autoSpaceDE w:val="0"/>
              <w:autoSpaceDN w:val="0"/>
              <w:adjustRightInd w:val="0"/>
            </w:pPr>
            <w:r w:rsidRPr="00FA690F">
              <w:t xml:space="preserve">хозяйственные </w:t>
            </w:r>
            <w:r w:rsidRPr="00FA690F">
              <w:lastRenderedPageBreak/>
              <w:t>площадки (контейне</w:t>
            </w:r>
            <w:r w:rsidRPr="00FA690F">
              <w:t>р</w:t>
            </w:r>
            <w:r w:rsidRPr="00FA690F">
              <w:t>ные)</w:t>
            </w:r>
          </w:p>
        </w:tc>
        <w:tc>
          <w:tcPr>
            <w:tcW w:w="2615" w:type="dxa"/>
            <w:gridSpan w:val="4"/>
            <w:shd w:val="clear" w:color="auto" w:fill="auto"/>
          </w:tcPr>
          <w:p w:rsidR="000F4590" w:rsidRPr="00FA690F" w:rsidRDefault="000F4590" w:rsidP="00697ABD">
            <w:pPr>
              <w:widowControl w:val="0"/>
              <w:autoSpaceDE w:val="0"/>
              <w:autoSpaceDN w:val="0"/>
              <w:adjustRightInd w:val="0"/>
              <w:rPr>
                <w:lang w:val="en-US"/>
              </w:rPr>
            </w:pPr>
            <w:r w:rsidRPr="00FA690F">
              <w:lastRenderedPageBreak/>
              <w:t>0,0</w:t>
            </w:r>
            <w:r w:rsidRPr="00FA690F">
              <w:rPr>
                <w:lang w:val="en-US"/>
              </w:rPr>
              <w:t>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2410"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4819" w:type="dxa"/>
            <w:gridSpan w:val="7"/>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val="restart"/>
            <w:shd w:val="clear" w:color="auto" w:fill="auto"/>
          </w:tcPr>
          <w:p w:rsidR="000F4590" w:rsidRPr="00FA690F" w:rsidRDefault="000F4590" w:rsidP="00697ABD">
            <w:pPr>
              <w:autoSpaceDE w:val="0"/>
              <w:autoSpaceDN w:val="0"/>
              <w:adjustRightInd w:val="0"/>
            </w:pPr>
            <w:r w:rsidRPr="00FA690F">
              <w:t>Расчетный показатель минимально допустимого расстояния от окон жилых и общественных зданий до</w:t>
            </w:r>
            <w:r>
              <w:t> </w:t>
            </w:r>
            <w:r w:rsidRPr="00FA690F">
              <w:t>площадок общего пользования различного назначения</w:t>
            </w:r>
          </w:p>
        </w:tc>
        <w:tc>
          <w:tcPr>
            <w:tcW w:w="2410" w:type="dxa"/>
            <w:gridSpan w:val="2"/>
            <w:vMerge w:val="restart"/>
            <w:shd w:val="clear" w:color="auto" w:fill="auto"/>
          </w:tcPr>
          <w:p w:rsidR="000F4590" w:rsidRPr="00FA690F" w:rsidRDefault="000F4590" w:rsidP="00697ABD">
            <w:pPr>
              <w:widowControl w:val="0"/>
              <w:autoSpaceDE w:val="0"/>
              <w:autoSpaceDN w:val="0"/>
              <w:adjustRightInd w:val="0"/>
              <w:jc w:val="center"/>
            </w:pPr>
            <w:r>
              <w:t>-</w:t>
            </w:r>
          </w:p>
        </w:tc>
        <w:tc>
          <w:tcPr>
            <w:tcW w:w="2189" w:type="dxa"/>
            <w:gridSpan w:val="2"/>
            <w:shd w:val="clear" w:color="auto" w:fill="auto"/>
          </w:tcPr>
          <w:p w:rsidR="000F4590" w:rsidRPr="00FA690F" w:rsidRDefault="000F4590" w:rsidP="00697ABD">
            <w:pPr>
              <w:widowControl w:val="0"/>
              <w:autoSpaceDE w:val="0"/>
              <w:autoSpaceDN w:val="0"/>
              <w:adjustRightInd w:val="0"/>
              <w:ind w:right="-62"/>
            </w:pPr>
            <w:r w:rsidRPr="00FA690F">
              <w:t>Назначение</w:t>
            </w:r>
            <w:r>
              <w:t xml:space="preserve"> </w:t>
            </w:r>
            <w:r w:rsidRPr="00FA690F">
              <w:t>площадки</w:t>
            </w:r>
          </w:p>
        </w:tc>
        <w:tc>
          <w:tcPr>
            <w:tcW w:w="2630" w:type="dxa"/>
            <w:gridSpan w:val="5"/>
            <w:shd w:val="clear" w:color="auto" w:fill="auto"/>
          </w:tcPr>
          <w:p w:rsidR="000F4590" w:rsidRPr="00FA690F" w:rsidRDefault="000F4590" w:rsidP="00697ABD">
            <w:r>
              <w:t>расстояние, не менее, м</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shd w:val="clear" w:color="auto" w:fill="auto"/>
          </w:tcPr>
          <w:p w:rsidR="000F4590" w:rsidRPr="00FA690F" w:rsidRDefault="000F4590" w:rsidP="00697ABD">
            <w:pPr>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2189" w:type="dxa"/>
            <w:gridSpan w:val="2"/>
            <w:shd w:val="clear" w:color="auto" w:fill="auto"/>
          </w:tcPr>
          <w:p w:rsidR="000F4590" w:rsidRPr="00FA690F" w:rsidRDefault="000F4590" w:rsidP="00697ABD">
            <w:pPr>
              <w:widowControl w:val="0"/>
              <w:autoSpaceDE w:val="0"/>
              <w:autoSpaceDN w:val="0"/>
              <w:adjustRightInd w:val="0"/>
            </w:pPr>
            <w:r w:rsidRPr="00FA690F">
              <w:t>площадки для выгула собак</w:t>
            </w:r>
          </w:p>
        </w:tc>
        <w:tc>
          <w:tcPr>
            <w:tcW w:w="2630" w:type="dxa"/>
            <w:gridSpan w:val="5"/>
            <w:shd w:val="clear" w:color="auto" w:fill="auto"/>
          </w:tcPr>
          <w:p w:rsidR="000F4590" w:rsidRPr="00FA690F" w:rsidRDefault="000F4590" w:rsidP="00697ABD">
            <w:r w:rsidRPr="00FA690F">
              <w:t>40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shd w:val="clear" w:color="auto" w:fill="auto"/>
          </w:tcPr>
          <w:p w:rsidR="000F4590" w:rsidRPr="00FA690F" w:rsidRDefault="000F4590" w:rsidP="00697ABD">
            <w:pPr>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2189" w:type="dxa"/>
            <w:gridSpan w:val="2"/>
            <w:shd w:val="clear" w:color="auto" w:fill="auto"/>
          </w:tcPr>
          <w:p w:rsidR="000F4590" w:rsidRPr="00FA690F" w:rsidRDefault="000F4590" w:rsidP="00697ABD">
            <w:pPr>
              <w:widowControl w:val="0"/>
              <w:autoSpaceDE w:val="0"/>
              <w:autoSpaceDN w:val="0"/>
              <w:adjustRightInd w:val="0"/>
            </w:pPr>
            <w:r w:rsidRPr="00FA690F">
              <w:t>площадки для игр д</w:t>
            </w:r>
            <w:r w:rsidRPr="00FA690F">
              <w:t>е</w:t>
            </w:r>
            <w:r w:rsidRPr="00FA690F">
              <w:t>тей</w:t>
            </w:r>
          </w:p>
        </w:tc>
        <w:tc>
          <w:tcPr>
            <w:tcW w:w="2630" w:type="dxa"/>
            <w:gridSpan w:val="5"/>
            <w:shd w:val="clear" w:color="auto" w:fill="auto"/>
          </w:tcPr>
          <w:p w:rsidR="000F4590" w:rsidRPr="00FA690F" w:rsidRDefault="000F4590" w:rsidP="00697ABD">
            <w:r w:rsidRPr="00FA690F">
              <w:t>12</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shd w:val="clear" w:color="auto" w:fill="auto"/>
          </w:tcPr>
          <w:p w:rsidR="000F4590" w:rsidRPr="00FA690F" w:rsidRDefault="000F4590" w:rsidP="00697ABD">
            <w:pPr>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2189" w:type="dxa"/>
            <w:gridSpan w:val="2"/>
            <w:shd w:val="clear" w:color="auto" w:fill="auto"/>
          </w:tcPr>
          <w:p w:rsidR="000F4590" w:rsidRPr="00FA690F" w:rsidRDefault="000F4590" w:rsidP="00697ABD">
            <w:pPr>
              <w:widowControl w:val="0"/>
              <w:autoSpaceDE w:val="0"/>
              <w:autoSpaceDN w:val="0"/>
              <w:adjustRightInd w:val="0"/>
            </w:pPr>
            <w:r w:rsidRPr="00FA690F">
              <w:t>площадки для отдыха взрослого населения</w:t>
            </w:r>
          </w:p>
        </w:tc>
        <w:tc>
          <w:tcPr>
            <w:tcW w:w="2630" w:type="dxa"/>
            <w:gridSpan w:val="5"/>
            <w:shd w:val="clear" w:color="auto" w:fill="auto"/>
          </w:tcPr>
          <w:p w:rsidR="000F4590" w:rsidRPr="00FA690F" w:rsidRDefault="000F4590" w:rsidP="00697ABD">
            <w:r w:rsidRPr="00FA690F">
              <w:t>10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shd w:val="clear" w:color="auto" w:fill="auto"/>
          </w:tcPr>
          <w:p w:rsidR="000F4590" w:rsidRPr="00FA690F" w:rsidRDefault="000F4590" w:rsidP="00697ABD">
            <w:pPr>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2189" w:type="dxa"/>
            <w:gridSpan w:val="2"/>
            <w:shd w:val="clear" w:color="auto" w:fill="auto"/>
          </w:tcPr>
          <w:p w:rsidR="000F4590" w:rsidRPr="00FA690F" w:rsidRDefault="000F4590" w:rsidP="00697ABD">
            <w:pPr>
              <w:pStyle w:val="ConsPlusNonformat"/>
              <w:rPr>
                <w:rFonts w:ascii="Times New Roman" w:eastAsia="Calibri" w:hAnsi="Times New Roman" w:cs="Times New Roman"/>
              </w:rPr>
            </w:pPr>
            <w:r w:rsidRPr="00FA690F">
              <w:rPr>
                <w:rFonts w:ascii="Times New Roman" w:hAnsi="Times New Roman" w:cs="Times New Roman"/>
              </w:rPr>
              <w:t>физкультурно-спортивные площа</w:t>
            </w:r>
            <w:r w:rsidRPr="00FA690F">
              <w:rPr>
                <w:rFonts w:ascii="Times New Roman" w:hAnsi="Times New Roman" w:cs="Times New Roman"/>
              </w:rPr>
              <w:t>д</w:t>
            </w:r>
            <w:r w:rsidRPr="00FA690F">
              <w:rPr>
                <w:rFonts w:ascii="Times New Roman" w:hAnsi="Times New Roman" w:cs="Times New Roman"/>
              </w:rPr>
              <w:t>ки</w:t>
            </w:r>
            <w:r>
              <w:rPr>
                <w:rFonts w:ascii="Times New Roman" w:hAnsi="Times New Roman" w:cs="Times New Roman"/>
              </w:rPr>
              <w:t xml:space="preserve"> и </w:t>
            </w:r>
            <w:r w:rsidRPr="00FA690F">
              <w:rPr>
                <w:rFonts w:ascii="Times New Roman" w:hAnsi="Times New Roman" w:cs="Times New Roman"/>
              </w:rPr>
              <w:t>сооружения</w:t>
            </w:r>
            <w:r w:rsidRPr="00FA690F">
              <w:rPr>
                <w:rFonts w:ascii="Times New Roman" w:eastAsia="Calibri" w:hAnsi="Times New Roman" w:cs="Times New Roman"/>
              </w:rPr>
              <w:t xml:space="preserve"> (в</w:t>
            </w:r>
            <w:r>
              <w:rPr>
                <w:rFonts w:ascii="Times New Roman" w:eastAsia="Calibri" w:hAnsi="Times New Roman" w:cs="Times New Roman"/>
              </w:rPr>
              <w:t xml:space="preserve"> зависимости </w:t>
            </w:r>
            <w:r>
              <w:rPr>
                <w:rFonts w:ascii="Times New Roman" w:hAnsi="Times New Roman" w:cs="Times New Roman"/>
              </w:rPr>
              <w:t>от </w:t>
            </w:r>
            <w:r w:rsidRPr="00FA690F">
              <w:rPr>
                <w:rFonts w:ascii="Times New Roman" w:hAnsi="Times New Roman" w:cs="Times New Roman"/>
              </w:rPr>
              <w:t>шумовых характер</w:t>
            </w:r>
            <w:r w:rsidRPr="00FA690F">
              <w:rPr>
                <w:rFonts w:ascii="Times New Roman" w:hAnsi="Times New Roman" w:cs="Times New Roman"/>
              </w:rPr>
              <w:t>и</w:t>
            </w:r>
            <w:r w:rsidRPr="00FA690F">
              <w:rPr>
                <w:rFonts w:ascii="Times New Roman" w:hAnsi="Times New Roman" w:cs="Times New Roman"/>
              </w:rPr>
              <w:t>стик)</w:t>
            </w:r>
          </w:p>
        </w:tc>
        <w:tc>
          <w:tcPr>
            <w:tcW w:w="2630" w:type="dxa"/>
            <w:gridSpan w:val="5"/>
            <w:shd w:val="clear" w:color="auto" w:fill="auto"/>
          </w:tcPr>
          <w:p w:rsidR="000F4590" w:rsidRPr="00FA690F" w:rsidRDefault="000F4590" w:rsidP="00697ABD">
            <w:pPr>
              <w:ind w:hanging="29"/>
            </w:pPr>
            <w:r>
              <w:t>10-</w:t>
            </w:r>
            <w:r w:rsidRPr="00FA690F">
              <w:t>40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2127" w:type="dxa"/>
            <w:gridSpan w:val="2"/>
            <w:vMerge/>
            <w:shd w:val="clear" w:color="auto" w:fill="auto"/>
          </w:tcPr>
          <w:p w:rsidR="000F4590" w:rsidRPr="00FA690F" w:rsidRDefault="000F4590" w:rsidP="00697ABD">
            <w:pPr>
              <w:widowControl w:val="0"/>
              <w:autoSpaceDE w:val="0"/>
              <w:autoSpaceDN w:val="0"/>
              <w:adjustRightInd w:val="0"/>
              <w:jc w:val="center"/>
            </w:pPr>
          </w:p>
        </w:tc>
        <w:tc>
          <w:tcPr>
            <w:tcW w:w="5812" w:type="dxa"/>
            <w:gridSpan w:val="4"/>
            <w:vMerge/>
            <w:shd w:val="clear" w:color="auto" w:fill="auto"/>
          </w:tcPr>
          <w:p w:rsidR="000F4590" w:rsidRPr="00FA690F" w:rsidRDefault="000F4590" w:rsidP="00697ABD">
            <w:pPr>
              <w:autoSpaceDE w:val="0"/>
              <w:autoSpaceDN w:val="0"/>
              <w:adjustRightInd w:val="0"/>
            </w:pPr>
          </w:p>
        </w:tc>
        <w:tc>
          <w:tcPr>
            <w:tcW w:w="2410" w:type="dxa"/>
            <w:gridSpan w:val="2"/>
            <w:vMerge/>
            <w:shd w:val="clear" w:color="auto" w:fill="auto"/>
          </w:tcPr>
          <w:p w:rsidR="000F4590" w:rsidRPr="00FA690F" w:rsidRDefault="000F4590" w:rsidP="00697ABD">
            <w:pPr>
              <w:widowControl w:val="0"/>
              <w:autoSpaceDE w:val="0"/>
              <w:autoSpaceDN w:val="0"/>
              <w:adjustRightInd w:val="0"/>
            </w:pPr>
          </w:p>
        </w:tc>
        <w:tc>
          <w:tcPr>
            <w:tcW w:w="2189" w:type="dxa"/>
            <w:gridSpan w:val="2"/>
            <w:shd w:val="clear" w:color="auto" w:fill="auto"/>
          </w:tcPr>
          <w:p w:rsidR="000F4590" w:rsidRPr="00FA690F" w:rsidRDefault="000F4590" w:rsidP="00697ABD">
            <w:pPr>
              <w:widowControl w:val="0"/>
              <w:autoSpaceDE w:val="0"/>
              <w:autoSpaceDN w:val="0"/>
              <w:adjustRightInd w:val="0"/>
            </w:pPr>
            <w:r w:rsidRPr="00FA690F">
              <w:t>хозяйственные площадки (контейне</w:t>
            </w:r>
            <w:r w:rsidRPr="00FA690F">
              <w:t>р</w:t>
            </w:r>
            <w:r w:rsidRPr="00FA690F">
              <w:t>ные)</w:t>
            </w:r>
          </w:p>
        </w:tc>
        <w:tc>
          <w:tcPr>
            <w:tcW w:w="2630" w:type="dxa"/>
            <w:gridSpan w:val="5"/>
            <w:shd w:val="clear" w:color="auto" w:fill="auto"/>
          </w:tcPr>
          <w:p w:rsidR="000F4590" w:rsidRPr="00FA690F" w:rsidRDefault="000F4590" w:rsidP="00697ABD">
            <w:pPr>
              <w:ind w:hanging="29"/>
            </w:pPr>
            <w:r w:rsidRPr="00FA690F">
              <w:t>20</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Примечания:</w:t>
            </w:r>
          </w:p>
          <w:p w:rsidR="000F4590" w:rsidRPr="00FA690F" w:rsidRDefault="000F4590" w:rsidP="00697ABD">
            <w:pPr>
              <w:widowControl w:val="0"/>
              <w:autoSpaceDE w:val="0"/>
              <w:autoSpaceDN w:val="0"/>
              <w:adjustRightInd w:val="0"/>
            </w:pPr>
            <w:r>
              <w:t>1. </w:t>
            </w:r>
            <w:r w:rsidRPr="00FA690F">
              <w:t>Допускается уменьшать, но не более чем на 50%, удельные размеры площадок: для хозяйственных целей при застройке жилыми зданиями 9 эт</w:t>
            </w:r>
            <w:r w:rsidRPr="00FA690F">
              <w:t>а</w:t>
            </w:r>
            <w:r w:rsidRPr="00FA690F">
              <w:t>жей и выше; для</w:t>
            </w:r>
            <w:r>
              <w:t> </w:t>
            </w:r>
            <w:r w:rsidRPr="00FA690F">
              <w:t>занятий физкультурой при формировании единого физкультурно-оздоровительного комплекса микрорайона для школьников и населения.</w:t>
            </w:r>
          </w:p>
          <w:p w:rsidR="000F4590" w:rsidRPr="00FA690F" w:rsidRDefault="000F4590" w:rsidP="00697ABD">
            <w:pPr>
              <w:widowControl w:val="0"/>
              <w:autoSpaceDE w:val="0"/>
              <w:autoSpaceDN w:val="0"/>
              <w:adjustRightInd w:val="0"/>
            </w:pPr>
            <w:r>
              <w:t xml:space="preserve">2. Допускается уменьшать </w:t>
            </w:r>
            <w:r w:rsidRPr="00FA690F">
              <w:t>удельный размер пл</w:t>
            </w:r>
            <w:r>
              <w:t>ощадки для игр детей до 0,4 кв.м/</w:t>
            </w:r>
            <w:r w:rsidRPr="00FA690F">
              <w:t>чел. на застроенных территория</w:t>
            </w:r>
            <w:r>
              <w:t>х</w:t>
            </w:r>
            <w:r w:rsidRPr="00FA690F">
              <w:t>, подлежащих развитию.</w:t>
            </w:r>
          </w:p>
          <w:p w:rsidR="000F4590" w:rsidRPr="00FA690F" w:rsidRDefault="000F4590" w:rsidP="00697ABD">
            <w:pPr>
              <w:widowControl w:val="0"/>
              <w:autoSpaceDE w:val="0"/>
              <w:autoSpaceDN w:val="0"/>
              <w:adjustRightInd w:val="0"/>
            </w:pPr>
            <w:r>
              <w:t>3. </w:t>
            </w:r>
            <w:r w:rsidRPr="00FA690F">
              <w:t>При расчете обеспеченности площадками дворового благоустройства необходимо учитывать демографический состав населения.</w:t>
            </w:r>
          </w:p>
          <w:p w:rsidR="000F4590" w:rsidRPr="00FA690F" w:rsidRDefault="000F4590" w:rsidP="00697ABD">
            <w:pPr>
              <w:widowControl w:val="0"/>
              <w:autoSpaceDE w:val="0"/>
              <w:autoSpaceDN w:val="0"/>
              <w:adjustRightInd w:val="0"/>
            </w:pPr>
            <w:r>
              <w:t>4. </w:t>
            </w:r>
            <w:r w:rsidRPr="00FA690F">
              <w:t>Организация общей для одного или нескольких микрорайонов оборудованной площадки для выгула собак производится на террит</w:t>
            </w:r>
            <w:r w:rsidRPr="00FA690F">
              <w:t>о</w:t>
            </w:r>
            <w:r w:rsidRPr="00FA690F">
              <w:t>рии общего пользования в</w:t>
            </w:r>
            <w:r>
              <w:t> </w:t>
            </w:r>
            <w:r w:rsidRPr="00FA690F">
              <w:t>радиусе до 500 м.</w:t>
            </w:r>
          </w:p>
          <w:p w:rsidR="000F4590" w:rsidRPr="00FA690F" w:rsidRDefault="000F4590" w:rsidP="00697ABD">
            <w:pPr>
              <w:autoSpaceDE w:val="0"/>
              <w:autoSpaceDN w:val="0"/>
              <w:adjustRightInd w:val="0"/>
            </w:pPr>
            <w:r w:rsidRPr="00FA690F">
              <w:t>5.</w:t>
            </w:r>
            <w:r>
              <w:t> </w:t>
            </w:r>
            <w:r w:rsidRPr="00FA690F">
              <w:t>Расстояния от наземных и наземно-подземных гаражей, открытых стоянок, предназначенных для постоянного и временного хранения легк</w:t>
            </w:r>
            <w:r w:rsidRPr="00FA690F">
              <w:t>о</w:t>
            </w:r>
            <w:r w:rsidRPr="00FA690F">
              <w:t>вых автомобилей, и</w:t>
            </w:r>
            <w:r>
              <w:t> </w:t>
            </w:r>
            <w:r w:rsidRPr="00FA690F">
              <w:t>станций технического обслуживания до жилых домов и общественных зданий, а также до участков школ, детских яслей-садов и л</w:t>
            </w:r>
            <w:r w:rsidRPr="00FA690F">
              <w:t>е</w:t>
            </w:r>
            <w:r w:rsidRPr="00FA690F">
              <w:t xml:space="preserve">чебных учреждений стационарного типа, размещаемых на селитебных территориях, следует принимать не менее приведенных в таблице 10 «СП </w:t>
            </w:r>
            <w:r w:rsidRPr="00FA690F">
              <w:lastRenderedPageBreak/>
              <w:t>42.13330.2011. Свод правил. Градостроительство. Планировка и застройка городских и сельских поселений. Актуализированная редакция СНиП 2.07.01</w:t>
            </w:r>
            <w:r>
              <w:t>-89*», утвержденных п</w:t>
            </w:r>
            <w:r w:rsidRPr="00FA690F">
              <w:t>риказом Ми</w:t>
            </w:r>
            <w:r>
              <w:t>нрегиона Российской Федерации от 28.12.2010 № 820</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rPr>
                <w:lang w:val="en-US"/>
              </w:rPr>
            </w:pPr>
            <w:r w:rsidRPr="00FA690F">
              <w:lastRenderedPageBreak/>
              <w:t>10</w:t>
            </w:r>
          </w:p>
        </w:tc>
        <w:tc>
          <w:tcPr>
            <w:tcW w:w="1809" w:type="dxa"/>
            <w:vMerge w:val="restart"/>
            <w:shd w:val="clear" w:color="auto" w:fill="auto"/>
          </w:tcPr>
          <w:p w:rsidR="000F4590" w:rsidRPr="00FA690F" w:rsidRDefault="000F4590" w:rsidP="00697ABD">
            <w:pPr>
              <w:widowControl w:val="0"/>
              <w:autoSpaceDE w:val="0"/>
              <w:autoSpaceDN w:val="0"/>
              <w:adjustRightInd w:val="0"/>
              <w:rPr>
                <w:lang w:val="en-US"/>
              </w:rPr>
            </w:pPr>
            <w:r w:rsidRPr="00FA690F">
              <w:t>Зона индивидуальной жилой застройки</w:t>
            </w:r>
          </w:p>
        </w:tc>
        <w:tc>
          <w:tcPr>
            <w:tcW w:w="1560" w:type="dxa"/>
            <w:gridSpan w:val="2"/>
            <w:vMerge w:val="restart"/>
            <w:shd w:val="clear" w:color="auto" w:fill="auto"/>
          </w:tcPr>
          <w:p w:rsidR="000F4590" w:rsidRPr="00F2700B"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p w:rsidR="000F4590" w:rsidRPr="00F2700B" w:rsidRDefault="000F4590" w:rsidP="00697ABD">
            <w:pPr>
              <w:widowControl w:val="0"/>
              <w:autoSpaceDE w:val="0"/>
              <w:autoSpaceDN w:val="0"/>
              <w:adjustRightInd w:val="0"/>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w:t>
            </w:r>
            <w:r>
              <w:t xml:space="preserve"> </w:t>
            </w:r>
            <w:r w:rsidRPr="00FA690F">
              <w:t>место</w:t>
            </w:r>
          </w:p>
        </w:tc>
        <w:tc>
          <w:tcPr>
            <w:tcW w:w="5280" w:type="dxa"/>
            <w:gridSpan w:val="8"/>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val="restart"/>
            <w:shd w:val="clear" w:color="auto" w:fill="auto"/>
          </w:tcPr>
          <w:p w:rsidR="000F4590" w:rsidRPr="00FA690F" w:rsidRDefault="000F4590" w:rsidP="00697ABD">
            <w:pPr>
              <w:widowControl w:val="0"/>
              <w:autoSpaceDE w:val="0"/>
              <w:autoSpaceDN w:val="0"/>
              <w:adjustRightInd w:val="0"/>
              <w:rPr>
                <w:lang w:val="en-US"/>
              </w:rPr>
            </w:pPr>
            <w:r w:rsidRPr="00FA690F">
              <w:t>Расчетный показатель плотности объекта</w:t>
            </w:r>
          </w:p>
        </w:tc>
        <w:tc>
          <w:tcPr>
            <w:tcW w:w="3684" w:type="dxa"/>
            <w:gridSpan w:val="2"/>
            <w:vMerge w:val="restart"/>
            <w:shd w:val="clear" w:color="auto" w:fill="auto"/>
          </w:tcPr>
          <w:p w:rsidR="000F4590" w:rsidRPr="00F2700B" w:rsidRDefault="000F4590" w:rsidP="00697ABD">
            <w:pPr>
              <w:widowControl w:val="0"/>
              <w:autoSpaceDE w:val="0"/>
              <w:autoSpaceDN w:val="0"/>
              <w:adjustRightInd w:val="0"/>
            </w:pPr>
            <w:r w:rsidRPr="00FA690F">
              <w:t>Расчетная плотность населения жилой зоны, чел./га</w:t>
            </w:r>
          </w:p>
        </w:tc>
        <w:tc>
          <w:tcPr>
            <w:tcW w:w="2041" w:type="dxa"/>
            <w:gridSpan w:val="2"/>
            <w:vMerge w:val="restart"/>
            <w:shd w:val="clear" w:color="auto" w:fill="auto"/>
          </w:tcPr>
          <w:p w:rsidR="000F4590" w:rsidRPr="00FA690F" w:rsidRDefault="000F4590" w:rsidP="00697ABD">
            <w:pPr>
              <w:widowControl w:val="0"/>
              <w:autoSpaceDE w:val="0"/>
              <w:autoSpaceDN w:val="0"/>
              <w:adjustRightInd w:val="0"/>
            </w:pPr>
            <w:r w:rsidRPr="00FA690F">
              <w:t>Размер земельного участка дл</w:t>
            </w:r>
            <w:r>
              <w:t>я индивидуальной застройки, кв.</w:t>
            </w:r>
            <w:r w:rsidRPr="00FA690F">
              <w:t>м:</w:t>
            </w:r>
          </w:p>
        </w:tc>
        <w:tc>
          <w:tcPr>
            <w:tcW w:w="3239" w:type="dxa"/>
            <w:gridSpan w:val="6"/>
            <w:shd w:val="clear" w:color="auto" w:fill="auto"/>
          </w:tcPr>
          <w:p w:rsidR="000F4590" w:rsidRPr="00FA690F" w:rsidRDefault="000F4590" w:rsidP="00697ABD">
            <w:pPr>
              <w:widowControl w:val="0"/>
              <w:autoSpaceDE w:val="0"/>
              <w:autoSpaceDN w:val="0"/>
              <w:adjustRightInd w:val="0"/>
            </w:pPr>
            <w:r w:rsidRPr="00FA690F">
              <w:t>Плотность населения, чел./га</w:t>
            </w:r>
          </w:p>
          <w:p w:rsidR="000F4590" w:rsidRPr="00FA690F" w:rsidRDefault="000F4590" w:rsidP="00697ABD">
            <w:pPr>
              <w:widowControl w:val="0"/>
              <w:autoSpaceDE w:val="0"/>
              <w:autoSpaceDN w:val="0"/>
              <w:adjustRightInd w:val="0"/>
            </w:pPr>
            <w:r w:rsidRPr="00FA690F">
              <w:t>при среднем размере семьи, чел.</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vMerge/>
            <w:shd w:val="clear" w:color="auto" w:fill="auto"/>
          </w:tcPr>
          <w:p w:rsidR="000F4590" w:rsidRPr="00FA690F" w:rsidRDefault="000F4590" w:rsidP="00697ABD">
            <w:pPr>
              <w:widowControl w:val="0"/>
              <w:autoSpaceDE w:val="0"/>
              <w:autoSpaceDN w:val="0"/>
              <w:adjustRightInd w:val="0"/>
              <w:jc w:val="center"/>
            </w:pP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3</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3,5</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4</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4,5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5000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5</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5</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6</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7</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4500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5</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6</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7</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8</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4000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6</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7</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9</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10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3500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8</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9</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10</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11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3000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9</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10</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12</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13</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2500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10</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12</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14</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16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2000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12</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14</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16</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18</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1500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14</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17</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19</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21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1200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18</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21</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24</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26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1000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20</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23</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27</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30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800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23</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27</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31</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35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600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27</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32</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36</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41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400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38</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44</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50</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56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041" w:type="dxa"/>
            <w:gridSpan w:val="2"/>
            <w:shd w:val="clear" w:color="auto" w:fill="auto"/>
          </w:tcPr>
          <w:p w:rsidR="000F4590" w:rsidRPr="00FA690F" w:rsidRDefault="000F4590" w:rsidP="00697ABD">
            <w:pPr>
              <w:widowControl w:val="0"/>
              <w:autoSpaceDE w:val="0"/>
              <w:autoSpaceDN w:val="0"/>
              <w:adjustRightInd w:val="0"/>
            </w:pPr>
            <w:r w:rsidRPr="00FA690F">
              <w:t>300</w:t>
            </w:r>
          </w:p>
        </w:tc>
        <w:tc>
          <w:tcPr>
            <w:tcW w:w="624" w:type="dxa"/>
            <w:gridSpan w:val="2"/>
            <w:shd w:val="clear" w:color="auto" w:fill="auto"/>
          </w:tcPr>
          <w:p w:rsidR="000F4590" w:rsidRPr="00FA690F" w:rsidRDefault="000F4590" w:rsidP="00697ABD">
            <w:pPr>
              <w:widowControl w:val="0"/>
              <w:autoSpaceDE w:val="0"/>
              <w:autoSpaceDN w:val="0"/>
              <w:adjustRightInd w:val="0"/>
              <w:jc w:val="center"/>
            </w:pPr>
            <w:r w:rsidRPr="00FA690F">
              <w:t>50</w:t>
            </w:r>
          </w:p>
        </w:tc>
        <w:tc>
          <w:tcPr>
            <w:tcW w:w="860" w:type="dxa"/>
            <w:gridSpan w:val="2"/>
            <w:shd w:val="clear" w:color="auto" w:fill="auto"/>
          </w:tcPr>
          <w:p w:rsidR="000F4590" w:rsidRPr="00FA690F" w:rsidRDefault="000F4590" w:rsidP="00697ABD">
            <w:pPr>
              <w:widowControl w:val="0"/>
              <w:autoSpaceDE w:val="0"/>
              <w:autoSpaceDN w:val="0"/>
              <w:adjustRightInd w:val="0"/>
              <w:jc w:val="center"/>
            </w:pPr>
            <w:r w:rsidRPr="00FA690F">
              <w:t>58</w:t>
            </w:r>
          </w:p>
        </w:tc>
        <w:tc>
          <w:tcPr>
            <w:tcW w:w="680" w:type="dxa"/>
            <w:shd w:val="clear" w:color="auto" w:fill="auto"/>
          </w:tcPr>
          <w:p w:rsidR="000F4590" w:rsidRPr="00FA690F" w:rsidRDefault="000F4590" w:rsidP="00697ABD">
            <w:pPr>
              <w:widowControl w:val="0"/>
              <w:autoSpaceDE w:val="0"/>
              <w:autoSpaceDN w:val="0"/>
              <w:adjustRightInd w:val="0"/>
              <w:jc w:val="center"/>
            </w:pPr>
            <w:r w:rsidRPr="00FA690F">
              <w:t>67</w:t>
            </w:r>
          </w:p>
        </w:tc>
        <w:tc>
          <w:tcPr>
            <w:tcW w:w="1075" w:type="dxa"/>
            <w:shd w:val="clear" w:color="auto" w:fill="auto"/>
          </w:tcPr>
          <w:p w:rsidR="000F4590" w:rsidRPr="00FA690F" w:rsidRDefault="000F4590" w:rsidP="00697ABD">
            <w:pPr>
              <w:widowControl w:val="0"/>
              <w:autoSpaceDE w:val="0"/>
              <w:autoSpaceDN w:val="0"/>
              <w:adjustRightInd w:val="0"/>
              <w:jc w:val="center"/>
            </w:pPr>
            <w:r w:rsidRPr="00FA690F">
              <w:t>75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w:t>
            </w:r>
            <w:r>
              <w:t>е</w:t>
            </w:r>
            <w:r w:rsidRPr="00FA690F">
              <w:t>:</w:t>
            </w:r>
            <w:r>
              <w:t xml:space="preserve"> х</w:t>
            </w:r>
            <w:r w:rsidRPr="00FA690F">
              <w:t>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w:t>
            </w:r>
            <w:r>
              <w:t>ия из расчета 1 контейнер на 10-15 домов)</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фармацевтики</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11</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Аптеки</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 xml:space="preserve">Расчетные показатели </w:t>
            </w:r>
            <w:r w:rsidRPr="00FA690F">
              <w:lastRenderedPageBreak/>
              <w:t>минимально допустимого уровня обеспечен</w:t>
            </w:r>
            <w:r>
              <w:t>-</w:t>
            </w:r>
            <w:r w:rsidRPr="00FA690F">
              <w:t>ности</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lastRenderedPageBreak/>
              <w:t xml:space="preserve">Расчетный показатель минимально </w:t>
            </w:r>
            <w:r w:rsidRPr="00FA690F">
              <w:lastRenderedPageBreak/>
              <w:t>допустимого уровня мощности объекта</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lastRenderedPageBreak/>
              <w:t>Уровень обеспеченности, объект</w:t>
            </w:r>
          </w:p>
        </w:tc>
        <w:tc>
          <w:tcPr>
            <w:tcW w:w="5280" w:type="dxa"/>
            <w:gridSpan w:val="8"/>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сельские населенные пункты</w:t>
            </w:r>
          </w:p>
          <w:p w:rsidR="000F4590" w:rsidRPr="00FA690F" w:rsidRDefault="000F4590" w:rsidP="00697ABD">
            <w:pPr>
              <w:widowControl w:val="0"/>
              <w:autoSpaceDE w:val="0"/>
              <w:autoSpaceDN w:val="0"/>
              <w:adjustRightInd w:val="0"/>
            </w:pPr>
            <w:r w:rsidRPr="00FA690F">
              <w:lastRenderedPageBreak/>
              <w:t>1 объект на 6,2 тыс. человек</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Размер земельного участка</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 xml:space="preserve">рекомендуется размещать в составе помещений общественных комплексов, а также в специально приспособленном помещении </w:t>
            </w:r>
            <w:r>
              <w:t>жилого или общественного здания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t>многоэтажная и среднеэтажная жилая застройка – 500 м;</w:t>
            </w:r>
          </w:p>
          <w:p w:rsidR="000F4590" w:rsidRPr="00FA690F" w:rsidRDefault="000F4590" w:rsidP="00697ABD">
            <w:pPr>
              <w:widowControl w:val="0"/>
              <w:autoSpaceDE w:val="0"/>
              <w:autoSpaceDN w:val="0"/>
              <w:adjustRightInd w:val="0"/>
            </w:pPr>
            <w:r w:rsidRPr="00FA690F">
              <w:t>малоэтажная жилая застройка –</w:t>
            </w:r>
            <w:r>
              <w:t xml:space="preserve"> 800 м</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Транспортная доступность, минут</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t>индивидуальная жилая застройка – 30;</w:t>
            </w:r>
          </w:p>
          <w:p w:rsidR="000F4590" w:rsidRPr="00FA690F" w:rsidRDefault="000F4590" w:rsidP="00697ABD">
            <w:pPr>
              <w:widowControl w:val="0"/>
              <w:autoSpaceDE w:val="0"/>
              <w:autoSpaceDN w:val="0"/>
              <w:adjustRightInd w:val="0"/>
            </w:pPr>
            <w:r w:rsidRPr="00FA690F">
              <w:t>сельские населенные пункты</w:t>
            </w:r>
            <w:r>
              <w:t xml:space="preserve"> – 30</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Примечание</w:t>
            </w:r>
            <w:r>
              <w:t>:</w:t>
            </w:r>
            <w:r w:rsidRPr="00FA690F">
              <w:t xml:space="preserve"> </w:t>
            </w:r>
            <w:r>
              <w:t>н</w:t>
            </w:r>
            <w:r w:rsidRPr="00FA690F">
              <w:t>ормативы минимально допустимого уровня обеспеченности аптечными организациями определены суммарно с</w:t>
            </w:r>
            <w:r>
              <w:t xml:space="preserve"> учетом объектов, находящихся в </w:t>
            </w:r>
            <w:r w:rsidRPr="00FA690F">
              <w:t xml:space="preserve">ведении </w:t>
            </w:r>
            <w:r>
              <w:t xml:space="preserve">Новосибирской </w:t>
            </w:r>
            <w:r w:rsidRPr="00FA690F">
              <w:t xml:space="preserve">области, муниципальных районов, городских округов, сельских поселений, </w:t>
            </w:r>
            <w:r>
              <w:t>а также объектов иного значения</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культуры</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12</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Помещения для культурно-досуговой деятельности</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w:t>
            </w:r>
          </w:p>
          <w:p w:rsidR="000F4590" w:rsidRPr="00FA690F" w:rsidRDefault="000F4590" w:rsidP="00697ABD">
            <w:pPr>
              <w:widowControl w:val="0"/>
              <w:autoSpaceDE w:val="0"/>
              <w:autoSpaceDN w:val="0"/>
              <w:adjustRightInd w:val="0"/>
            </w:pPr>
            <w:r>
              <w:t>кв.</w:t>
            </w:r>
            <w:r w:rsidRPr="00FA690F">
              <w:t>м площади пола</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50 на 1 тыс. населения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Размер земельного участка</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по заданию на проектирование</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сельские населенные пункты</w:t>
            </w:r>
            <w:r>
              <w:t>: в пределах населенного пункта</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13</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Кинотеатры</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w:t>
            </w:r>
            <w:r>
              <w:t xml:space="preserve"> </w:t>
            </w:r>
            <w:r w:rsidRPr="00FA690F">
              <w:t>объект</w:t>
            </w:r>
          </w:p>
        </w:tc>
        <w:tc>
          <w:tcPr>
            <w:tcW w:w="5280" w:type="dxa"/>
            <w:gridSpan w:val="8"/>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 xml:space="preserve">Расчетный показатель </w:t>
            </w:r>
            <w:r w:rsidRPr="00FA690F">
              <w:lastRenderedPageBreak/>
              <w:t>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lastRenderedPageBreak/>
              <w:t>Размер земельного участка</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по заданию на проектирование</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Транспортная доступность, минут</w:t>
            </w:r>
          </w:p>
        </w:tc>
        <w:tc>
          <w:tcPr>
            <w:tcW w:w="2665" w:type="dxa"/>
            <w:gridSpan w:val="4"/>
            <w:shd w:val="clear" w:color="auto" w:fill="auto"/>
          </w:tcPr>
          <w:p w:rsidR="000F4590" w:rsidRPr="00FA690F" w:rsidRDefault="00B9722E" w:rsidP="00697ABD">
            <w:pPr>
              <w:widowControl w:val="0"/>
              <w:autoSpaceDE w:val="0"/>
              <w:autoSpaceDN w:val="0"/>
              <w:adjustRightInd w:val="0"/>
            </w:pPr>
            <w:r>
              <w:t>поселение</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в пределах транспортной доступности</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Примечания:</w:t>
            </w:r>
          </w:p>
          <w:p w:rsidR="000F4590" w:rsidRPr="00FA690F" w:rsidRDefault="000F4590" w:rsidP="00697ABD">
            <w:pPr>
              <w:widowControl w:val="0"/>
              <w:autoSpaceDE w:val="0"/>
              <w:autoSpaceDN w:val="0"/>
              <w:adjustRightInd w:val="0"/>
            </w:pPr>
            <w:r>
              <w:t>1. </w:t>
            </w:r>
            <w:r w:rsidRPr="00FA690F">
              <w:t>Целесообразно размещать на территории поселений универсальный объект культурно-досугового назначения, который при необходимости мог исполнять функции различных видов объектов (кинотеатр, выставочный зал, учреждение культуры клубного типа и др.).</w:t>
            </w:r>
          </w:p>
          <w:p w:rsidR="000F4590" w:rsidRPr="00FA690F" w:rsidRDefault="000F4590" w:rsidP="00697ABD">
            <w:pPr>
              <w:widowControl w:val="0"/>
              <w:autoSpaceDE w:val="0"/>
              <w:autoSpaceDN w:val="0"/>
              <w:adjustRightInd w:val="0"/>
            </w:pPr>
            <w:r w:rsidRPr="00FA690F">
              <w:t>2</w:t>
            </w:r>
            <w:r>
              <w:t>. </w:t>
            </w:r>
            <w:r w:rsidRPr="00FA690F">
              <w:t>Необходимое количество зрительских мест для кинотеатров устанавливается из ра</w:t>
            </w:r>
            <w:r>
              <w:t>счета 2 места на 1 тыс. человек</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физической культуры и спорта</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14</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Помеще</w:t>
            </w:r>
            <w:r>
              <w:t>ния для физкультурных занятий и </w:t>
            </w:r>
            <w:r w:rsidRPr="00FA690F">
              <w:t>тренировок</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w:t>
            </w:r>
          </w:p>
          <w:p w:rsidR="000F4590" w:rsidRPr="00FA690F" w:rsidRDefault="000F4590" w:rsidP="00697ABD">
            <w:pPr>
              <w:widowControl w:val="0"/>
              <w:autoSpaceDE w:val="0"/>
              <w:autoSpaceDN w:val="0"/>
              <w:adjustRightInd w:val="0"/>
            </w:pPr>
            <w:r>
              <w:t>кв.</w:t>
            </w:r>
            <w:r w:rsidRPr="00FA690F">
              <w:t>м общей площади</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70 на 1 тыс. человек</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Размер земельного участка</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в составе пом</w:t>
            </w:r>
            <w:r>
              <w:t>ещений спортивных комплексов, а </w:t>
            </w:r>
            <w:r w:rsidRPr="00FA690F">
              <w:t>также в специально приспособленном помещении жилого или общественного здания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сельские населенные пункты</w:t>
            </w:r>
            <w:r>
              <w:t>: в пределах населенного пункта</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Примечание</w:t>
            </w:r>
            <w:r>
              <w:t>:</w:t>
            </w:r>
            <w:r w:rsidRPr="00FA690F">
              <w:t xml:space="preserve"> </w:t>
            </w:r>
            <w:r>
              <w:t>о</w:t>
            </w:r>
            <w:r w:rsidRPr="00FA690F">
              <w:t>бщая площадь территорий, занимаемой объектами физической культуры и массового спорта, не менее 7000 кв.м/1 тыс. чел.</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торговли, общественного питания и бытового обслуживания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15</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Предприятия торговли</w:t>
            </w:r>
          </w:p>
          <w:p w:rsidR="000F4590" w:rsidRPr="00FA690F" w:rsidRDefault="000F4590" w:rsidP="00697ABD">
            <w:pPr>
              <w:widowControl w:val="0"/>
              <w:autoSpaceDE w:val="0"/>
              <w:autoSpaceDN w:val="0"/>
              <w:adjustRightInd w:val="0"/>
            </w:pPr>
            <w:r w:rsidRPr="00FA690F">
              <w:t>(магазины, торговые центры, торговые комплексы)</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t>Уровень обеспеченности, кв.</w:t>
            </w:r>
            <w:r w:rsidRPr="00FA690F">
              <w:t>м площади торговых объектов</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в соответствии с региональным нормативно-правовым актом, регламентирующим нормативы минимальной обеспеченности площадью торговых об</w:t>
            </w:r>
            <w:r>
              <w:t>ъектов</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торговые центры поселений с числом жителей, тыс. чел.</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до 1</w:t>
            </w:r>
          </w:p>
        </w:tc>
        <w:tc>
          <w:tcPr>
            <w:tcW w:w="2615" w:type="dxa"/>
            <w:gridSpan w:val="4"/>
            <w:shd w:val="clear" w:color="auto" w:fill="auto"/>
          </w:tcPr>
          <w:p w:rsidR="000F4590" w:rsidRPr="00FA690F" w:rsidRDefault="000F4590" w:rsidP="00697ABD">
            <w:pPr>
              <w:widowControl w:val="0"/>
              <w:autoSpaceDE w:val="0"/>
              <w:autoSpaceDN w:val="0"/>
              <w:adjustRightInd w:val="0"/>
            </w:pPr>
            <w:r>
              <w:t>0,1-</w:t>
            </w:r>
            <w:r w:rsidRPr="00FA690F">
              <w:t>0,2</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от 1 до 3</w:t>
            </w:r>
          </w:p>
        </w:tc>
        <w:tc>
          <w:tcPr>
            <w:tcW w:w="2615" w:type="dxa"/>
            <w:gridSpan w:val="4"/>
            <w:shd w:val="clear" w:color="auto" w:fill="auto"/>
          </w:tcPr>
          <w:p w:rsidR="000F4590" w:rsidRPr="00FA690F" w:rsidRDefault="000F4590" w:rsidP="00697ABD">
            <w:pPr>
              <w:widowControl w:val="0"/>
              <w:autoSpaceDE w:val="0"/>
              <w:autoSpaceDN w:val="0"/>
              <w:adjustRightInd w:val="0"/>
            </w:pPr>
            <w:r>
              <w:t>0,2-</w:t>
            </w:r>
            <w:r w:rsidRPr="00FA690F">
              <w:t>0,4</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от 3 до 4</w:t>
            </w:r>
          </w:p>
        </w:tc>
        <w:tc>
          <w:tcPr>
            <w:tcW w:w="2615" w:type="dxa"/>
            <w:gridSpan w:val="4"/>
            <w:shd w:val="clear" w:color="auto" w:fill="auto"/>
          </w:tcPr>
          <w:p w:rsidR="000F4590" w:rsidRPr="00FA690F" w:rsidRDefault="000F4590" w:rsidP="00697ABD">
            <w:pPr>
              <w:widowControl w:val="0"/>
              <w:autoSpaceDE w:val="0"/>
              <w:autoSpaceDN w:val="0"/>
              <w:adjustRightInd w:val="0"/>
            </w:pPr>
            <w:r>
              <w:t>0,4-</w:t>
            </w:r>
            <w:r w:rsidRPr="00FA690F">
              <w:t>0,6</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от 5 до 6</w:t>
            </w:r>
          </w:p>
        </w:tc>
        <w:tc>
          <w:tcPr>
            <w:tcW w:w="2615" w:type="dxa"/>
            <w:gridSpan w:val="4"/>
            <w:shd w:val="clear" w:color="auto" w:fill="auto"/>
          </w:tcPr>
          <w:p w:rsidR="000F4590" w:rsidRPr="00FA690F" w:rsidRDefault="000F4590" w:rsidP="00697ABD">
            <w:pPr>
              <w:widowControl w:val="0"/>
              <w:autoSpaceDE w:val="0"/>
              <w:autoSpaceDN w:val="0"/>
              <w:adjustRightInd w:val="0"/>
            </w:pPr>
            <w:r>
              <w:t>0,6-1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от 7 до 10</w:t>
            </w:r>
          </w:p>
        </w:tc>
        <w:tc>
          <w:tcPr>
            <w:tcW w:w="2615" w:type="dxa"/>
            <w:gridSpan w:val="4"/>
            <w:shd w:val="clear" w:color="auto" w:fill="auto"/>
          </w:tcPr>
          <w:p w:rsidR="000F4590" w:rsidRPr="00FA690F" w:rsidRDefault="000F4590" w:rsidP="00697ABD">
            <w:pPr>
              <w:widowControl w:val="0"/>
              <w:autoSpaceDE w:val="0"/>
              <w:autoSpaceDN w:val="0"/>
              <w:adjustRightInd w:val="0"/>
            </w:pPr>
            <w:r>
              <w:t>1-</w:t>
            </w:r>
            <w:r w:rsidRPr="00FA690F">
              <w:t>1,2</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t>сельские населенные пункты – 2000</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t>Примечание:</w:t>
            </w:r>
            <w:r w:rsidRPr="00FA690F">
              <w:t xml:space="preserve"> </w:t>
            </w:r>
            <w:r>
              <w:t>д</w:t>
            </w:r>
            <w:r w:rsidRPr="00FA690F">
              <w:t>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w:t>
            </w:r>
            <w:r>
              <w:t xml:space="preserve"> 80 кв.</w:t>
            </w:r>
            <w:r w:rsidRPr="00FA690F">
              <w:t>м площади торг</w:t>
            </w:r>
            <w:r>
              <w:t>овых объектов на 1 тыс. человек</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16</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Предприятия общественного питания</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 место</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сельские населенные пункты</w:t>
            </w:r>
            <w:r>
              <w:t xml:space="preserve"> – 23 </w:t>
            </w:r>
            <w:r w:rsidRPr="00FA690F">
              <w:t>места на</w:t>
            </w:r>
            <w:r>
              <w:t> </w:t>
            </w:r>
            <w:r w:rsidRPr="00FA690F">
              <w:t>1</w:t>
            </w:r>
            <w:r>
              <w:t> </w:t>
            </w:r>
            <w:r w:rsidRPr="00FA690F">
              <w:t>тыс.</w:t>
            </w:r>
            <w:r>
              <w:t> </w:t>
            </w:r>
            <w:r w:rsidRPr="00FA690F">
              <w:t>человек.</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га/100 мест</w:t>
            </w: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мощность, мест</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размер участка, га/100 мест</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до 50</w:t>
            </w:r>
          </w:p>
        </w:tc>
        <w:tc>
          <w:tcPr>
            <w:tcW w:w="2615" w:type="dxa"/>
            <w:gridSpan w:val="4"/>
            <w:shd w:val="clear" w:color="auto" w:fill="auto"/>
          </w:tcPr>
          <w:p w:rsidR="000F4590" w:rsidRPr="00FA690F" w:rsidRDefault="000F4590" w:rsidP="00697ABD">
            <w:pPr>
              <w:widowControl w:val="0"/>
              <w:autoSpaceDE w:val="0"/>
              <w:autoSpaceDN w:val="0"/>
              <w:adjustRightInd w:val="0"/>
            </w:pPr>
            <w:r>
              <w:t>0,2-</w:t>
            </w:r>
            <w:r w:rsidRPr="00FA690F">
              <w:t>0,25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от 50 до 150</w:t>
            </w:r>
          </w:p>
        </w:tc>
        <w:tc>
          <w:tcPr>
            <w:tcW w:w="2615" w:type="dxa"/>
            <w:gridSpan w:val="4"/>
            <w:shd w:val="clear" w:color="auto" w:fill="auto"/>
          </w:tcPr>
          <w:p w:rsidR="000F4590" w:rsidRPr="00FA690F" w:rsidRDefault="000F4590" w:rsidP="00697ABD">
            <w:pPr>
              <w:widowControl w:val="0"/>
              <w:autoSpaceDE w:val="0"/>
              <w:autoSpaceDN w:val="0"/>
              <w:adjustRightInd w:val="0"/>
            </w:pPr>
            <w:r>
              <w:t>0,15-</w:t>
            </w:r>
            <w:r w:rsidRPr="00FA690F">
              <w:t>0,2</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свыше 150</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Default="000F4590" w:rsidP="00697ABD">
            <w:pPr>
              <w:widowControl w:val="0"/>
              <w:autoSpaceDE w:val="0"/>
              <w:autoSpaceDN w:val="0"/>
              <w:adjustRightInd w:val="0"/>
            </w:pPr>
            <w:r w:rsidRPr="00FA690F">
              <w:t xml:space="preserve">сельские населенные пункты </w:t>
            </w:r>
            <w:r>
              <w:t>– 2000</w:t>
            </w:r>
          </w:p>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rPr>
                <w:lang w:val="en-US"/>
              </w:rPr>
            </w:pPr>
            <w:r w:rsidRPr="00FA690F">
              <w:t>17</w:t>
            </w:r>
          </w:p>
        </w:tc>
        <w:tc>
          <w:tcPr>
            <w:tcW w:w="1809" w:type="dxa"/>
            <w:vMerge w:val="restart"/>
            <w:shd w:val="clear" w:color="auto" w:fill="auto"/>
          </w:tcPr>
          <w:p w:rsidR="000F4590" w:rsidRPr="00FA690F" w:rsidRDefault="000F4590" w:rsidP="00697ABD">
            <w:pPr>
              <w:widowControl w:val="0"/>
              <w:autoSpaceDE w:val="0"/>
              <w:autoSpaceDN w:val="0"/>
              <w:adjustRightInd w:val="0"/>
              <w:rPr>
                <w:lang w:val="en-US"/>
              </w:rPr>
            </w:pPr>
            <w:r w:rsidRPr="00FA690F">
              <w:t>Предприятия бытового обслуживания</w:t>
            </w:r>
          </w:p>
        </w:tc>
        <w:tc>
          <w:tcPr>
            <w:tcW w:w="1560" w:type="dxa"/>
            <w:gridSpan w:val="2"/>
            <w:vMerge w:val="restart"/>
            <w:shd w:val="clear" w:color="auto" w:fill="auto"/>
          </w:tcPr>
          <w:p w:rsidR="000F4590" w:rsidRPr="00306213"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Default="000F4590" w:rsidP="00697ABD">
            <w:pPr>
              <w:widowControl w:val="0"/>
              <w:autoSpaceDE w:val="0"/>
              <w:autoSpaceDN w:val="0"/>
              <w:adjustRightInd w:val="0"/>
            </w:pPr>
            <w:r w:rsidRPr="00FA690F">
              <w:t xml:space="preserve">Уровень обеспеченности, </w:t>
            </w:r>
          </w:p>
          <w:p w:rsidR="000F4590" w:rsidRPr="00FA690F" w:rsidRDefault="000F4590" w:rsidP="00697ABD">
            <w:pPr>
              <w:widowControl w:val="0"/>
              <w:autoSpaceDE w:val="0"/>
              <w:autoSpaceDN w:val="0"/>
              <w:adjustRightInd w:val="0"/>
            </w:pPr>
            <w:r w:rsidRPr="00FA690F">
              <w:t>рабочее место</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сельские населенные пункты</w:t>
            </w:r>
            <w:r>
              <w:t>:</w:t>
            </w:r>
          </w:p>
          <w:p w:rsidR="000F4590" w:rsidRPr="00FA690F" w:rsidRDefault="000F4590" w:rsidP="00697ABD">
            <w:pPr>
              <w:widowControl w:val="0"/>
              <w:autoSpaceDE w:val="0"/>
              <w:autoSpaceDN w:val="0"/>
              <w:adjustRightInd w:val="0"/>
            </w:pPr>
            <w:r w:rsidRPr="00FA690F">
              <w:t>7 рабочих мест на 1 тыс. ч</w:t>
            </w:r>
            <w:r>
              <w:t>еловек</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 xml:space="preserve">Расчетный показатель минимально допустимой площади территории для </w:t>
            </w:r>
            <w:r w:rsidRPr="00FA690F">
              <w:lastRenderedPageBreak/>
              <w:t>размещения объекта</w:t>
            </w:r>
          </w:p>
        </w:tc>
        <w:tc>
          <w:tcPr>
            <w:tcW w:w="3684" w:type="dxa"/>
            <w:gridSpan w:val="2"/>
            <w:vMerge w:val="restart"/>
            <w:shd w:val="clear" w:color="auto" w:fill="auto"/>
          </w:tcPr>
          <w:p w:rsidR="000F4590" w:rsidRDefault="000F4590" w:rsidP="00697ABD">
            <w:pPr>
              <w:widowControl w:val="0"/>
              <w:autoSpaceDE w:val="0"/>
              <w:autoSpaceDN w:val="0"/>
              <w:adjustRightInd w:val="0"/>
            </w:pPr>
            <w:r w:rsidRPr="00FA690F">
              <w:lastRenderedPageBreak/>
              <w:t xml:space="preserve">Размер земельного участка, </w:t>
            </w:r>
          </w:p>
          <w:p w:rsidR="000F4590" w:rsidRPr="00306213" w:rsidRDefault="000F4590" w:rsidP="00697ABD">
            <w:pPr>
              <w:widowControl w:val="0"/>
              <w:autoSpaceDE w:val="0"/>
              <w:autoSpaceDN w:val="0"/>
              <w:adjustRightInd w:val="0"/>
            </w:pPr>
            <w:r w:rsidRPr="00FA690F">
              <w:t>га/10 рабочих мест</w:t>
            </w: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мощность, рабочих мест</w:t>
            </w:r>
          </w:p>
        </w:tc>
        <w:tc>
          <w:tcPr>
            <w:tcW w:w="2615" w:type="dxa"/>
            <w:gridSpan w:val="4"/>
            <w:shd w:val="clear" w:color="auto" w:fill="auto"/>
          </w:tcPr>
          <w:p w:rsidR="000F4590" w:rsidRDefault="000F4590" w:rsidP="00697ABD">
            <w:pPr>
              <w:widowControl w:val="0"/>
              <w:autoSpaceDE w:val="0"/>
              <w:autoSpaceDN w:val="0"/>
              <w:adjustRightInd w:val="0"/>
            </w:pPr>
            <w:r w:rsidRPr="00FA690F">
              <w:t xml:space="preserve">размер участка, </w:t>
            </w:r>
          </w:p>
          <w:p w:rsidR="000F4590" w:rsidRPr="00FA690F" w:rsidRDefault="000F4590" w:rsidP="00697ABD">
            <w:pPr>
              <w:widowControl w:val="0"/>
              <w:autoSpaceDE w:val="0"/>
              <w:autoSpaceDN w:val="0"/>
              <w:adjustRightInd w:val="0"/>
            </w:pPr>
            <w:r w:rsidRPr="00FA690F">
              <w:t>га/10 рабочих мест</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t>10-</w:t>
            </w:r>
            <w:r w:rsidRPr="00FA690F">
              <w:t>50</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0,1</w:t>
            </w:r>
            <w:r>
              <w:rPr>
                <w:lang w:val="en-US"/>
              </w:rPr>
              <w:t>-</w:t>
            </w:r>
            <w:r w:rsidRPr="00FA690F">
              <w:t>0,2</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t>50-</w:t>
            </w:r>
            <w:r w:rsidRPr="00FA690F">
              <w:t>150</w:t>
            </w:r>
          </w:p>
        </w:tc>
        <w:tc>
          <w:tcPr>
            <w:tcW w:w="2615" w:type="dxa"/>
            <w:gridSpan w:val="4"/>
            <w:shd w:val="clear" w:color="auto" w:fill="auto"/>
          </w:tcPr>
          <w:p w:rsidR="000F4590" w:rsidRPr="00FA690F" w:rsidRDefault="000F4590" w:rsidP="00697ABD">
            <w:pPr>
              <w:widowControl w:val="0"/>
              <w:autoSpaceDE w:val="0"/>
              <w:autoSpaceDN w:val="0"/>
              <w:adjustRightInd w:val="0"/>
            </w:pPr>
            <w:r>
              <w:t>0,05-</w:t>
            </w:r>
            <w:r w:rsidRPr="00FA690F">
              <w:t>0,08</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свыше 150</w:t>
            </w:r>
          </w:p>
        </w:tc>
        <w:tc>
          <w:tcPr>
            <w:tcW w:w="2615" w:type="dxa"/>
            <w:gridSpan w:val="4"/>
            <w:shd w:val="clear" w:color="auto" w:fill="auto"/>
          </w:tcPr>
          <w:p w:rsidR="000F4590" w:rsidRPr="00FA690F" w:rsidRDefault="000F4590" w:rsidP="00697ABD">
            <w:pPr>
              <w:widowControl w:val="0"/>
              <w:autoSpaceDE w:val="0"/>
              <w:autoSpaceDN w:val="0"/>
              <w:adjustRightInd w:val="0"/>
            </w:pPr>
            <w:r>
              <w:t>0,03-</w:t>
            </w:r>
            <w:r w:rsidRPr="00FA690F">
              <w:t>0,04</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t>се</w:t>
            </w:r>
            <w:r w:rsidRPr="00FA690F">
              <w:t>льские населенные пункты</w:t>
            </w:r>
            <w:r>
              <w:t xml:space="preserve"> – 2000</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Примечания:</w:t>
            </w:r>
          </w:p>
          <w:p w:rsidR="000F4590" w:rsidRPr="00FA690F" w:rsidRDefault="000F4590" w:rsidP="00697ABD">
            <w:pPr>
              <w:widowControl w:val="0"/>
              <w:autoSpaceDE w:val="0"/>
              <w:autoSpaceDN w:val="0"/>
              <w:adjustRightInd w:val="0"/>
            </w:pPr>
            <w:r>
              <w:t> </w:t>
            </w:r>
            <w:r w:rsidRPr="00FA690F">
              <w:t>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w:t>
            </w:r>
            <w:r>
              <w:t xml:space="preserve"> рабочих места на 1 тыс. человек</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18</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Прачечные</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Default="000F4590" w:rsidP="00697ABD">
            <w:pPr>
              <w:widowControl w:val="0"/>
              <w:autoSpaceDE w:val="0"/>
              <w:autoSpaceDN w:val="0"/>
              <w:adjustRightInd w:val="0"/>
            </w:pPr>
            <w:r w:rsidRPr="00FA690F">
              <w:t xml:space="preserve">Уровень обеспеченности, </w:t>
            </w:r>
          </w:p>
          <w:p w:rsidR="000F4590" w:rsidRPr="00FA690F" w:rsidRDefault="000F4590" w:rsidP="00697ABD">
            <w:pPr>
              <w:widowControl w:val="0"/>
              <w:autoSpaceDE w:val="0"/>
              <w:autoSpaceDN w:val="0"/>
              <w:adjustRightInd w:val="0"/>
            </w:pPr>
            <w:r w:rsidRPr="00FA690F">
              <w:t>кг белья в смену</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t>сельские населенные пункты</w:t>
            </w:r>
            <w:r>
              <w:t xml:space="preserve">: </w:t>
            </w:r>
            <w:r w:rsidRPr="00FA690F">
              <w:t>60 на 1 тыс. человек, в</w:t>
            </w:r>
            <w:r>
              <w:t> том числе 20</w:t>
            </w:r>
            <w:r w:rsidRPr="00FA690F">
              <w:t xml:space="preserve"> – прачечные самообслуживания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0,5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rPr>
                <w:lang w:val="en-US"/>
              </w:rPr>
            </w:pPr>
            <w:r w:rsidRPr="00FA690F">
              <w:t>19</w:t>
            </w:r>
          </w:p>
        </w:tc>
        <w:tc>
          <w:tcPr>
            <w:tcW w:w="1809" w:type="dxa"/>
            <w:vMerge w:val="restart"/>
            <w:shd w:val="clear" w:color="auto" w:fill="auto"/>
          </w:tcPr>
          <w:p w:rsidR="000F4590" w:rsidRPr="00FA690F" w:rsidRDefault="000F4590" w:rsidP="00697ABD">
            <w:pPr>
              <w:widowControl w:val="0"/>
              <w:autoSpaceDE w:val="0"/>
              <w:autoSpaceDN w:val="0"/>
              <w:adjustRightInd w:val="0"/>
              <w:rPr>
                <w:lang w:val="en-US"/>
              </w:rPr>
            </w:pPr>
            <w:r w:rsidRPr="00FA690F">
              <w:t>Химчистки</w:t>
            </w:r>
          </w:p>
        </w:tc>
        <w:tc>
          <w:tcPr>
            <w:tcW w:w="1560" w:type="dxa"/>
            <w:gridSpan w:val="2"/>
            <w:vMerge w:val="restart"/>
            <w:shd w:val="clear" w:color="auto" w:fill="auto"/>
          </w:tcPr>
          <w:p w:rsidR="000F4590" w:rsidRPr="00306213"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w:t>
            </w:r>
          </w:p>
          <w:p w:rsidR="000F4590" w:rsidRPr="00FA690F" w:rsidRDefault="000F4590" w:rsidP="00697ABD">
            <w:pPr>
              <w:widowControl w:val="0"/>
              <w:autoSpaceDE w:val="0"/>
              <w:autoSpaceDN w:val="0"/>
              <w:adjustRightInd w:val="0"/>
            </w:pPr>
            <w:r w:rsidRPr="00FA690F">
              <w:t>кг вещей в смену</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t>сельские населенные пункты</w:t>
            </w:r>
            <w:r>
              <w:t>:</w:t>
            </w:r>
          </w:p>
          <w:p w:rsidR="000F4590" w:rsidRPr="00FA690F" w:rsidRDefault="000F4590" w:rsidP="00697ABD">
            <w:pPr>
              <w:widowControl w:val="0"/>
              <w:autoSpaceDE w:val="0"/>
              <w:autoSpaceDN w:val="0"/>
              <w:adjustRightInd w:val="0"/>
            </w:pPr>
            <w:r w:rsidRPr="00FA690F">
              <w:t>3,5</w:t>
            </w:r>
            <w:r>
              <w:t xml:space="preserve"> на 1 тыс. человек, в том числе</w:t>
            </w:r>
            <w:r w:rsidRPr="00FA690F">
              <w:t xml:space="preserve"> 1,2 – химчистки самообслуживания</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0,1</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jc w:val="center"/>
            </w:pPr>
            <w:r>
              <w:t>-</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pPr>
            <w:r w:rsidRPr="00FA690F">
              <w:t>Примечание</w:t>
            </w:r>
            <w:r>
              <w:t>: х</w:t>
            </w:r>
            <w:r w:rsidRPr="00FA690F">
              <w:t>имчистки рекомендуетс</w:t>
            </w:r>
            <w:r>
              <w:t>я размещать в производственно-</w:t>
            </w:r>
            <w:r w:rsidRPr="00FA690F">
              <w:t>коммунальной зоне, в жилой и общественной зонах рекомендуе</w:t>
            </w:r>
            <w:r>
              <w:t>тся организовывать пункты сбора</w:t>
            </w:r>
          </w:p>
        </w:tc>
      </w:tr>
      <w:tr w:rsidR="000F4590" w:rsidRPr="00FA690F" w:rsidTr="00697ABD">
        <w:trPr>
          <w:trHeight w:val="20"/>
        </w:trPr>
        <w:tc>
          <w:tcPr>
            <w:tcW w:w="567" w:type="dxa"/>
            <w:vMerge w:val="restart"/>
          </w:tcPr>
          <w:p w:rsidR="000F4590" w:rsidRPr="00FA690F" w:rsidRDefault="000F4590" w:rsidP="00697ABD">
            <w:pPr>
              <w:widowControl w:val="0"/>
              <w:autoSpaceDE w:val="0"/>
              <w:autoSpaceDN w:val="0"/>
              <w:adjustRightInd w:val="0"/>
              <w:jc w:val="center"/>
            </w:pPr>
            <w:r w:rsidRPr="00FA690F">
              <w:t>20</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Бани</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 xml:space="preserve">Расчетные </w:t>
            </w:r>
            <w:r w:rsidRPr="00FA690F">
              <w:lastRenderedPageBreak/>
              <w:t>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lastRenderedPageBreak/>
              <w:t xml:space="preserve">Расчетный показатель </w:t>
            </w:r>
            <w:r w:rsidRPr="00FA690F">
              <w:lastRenderedPageBreak/>
              <w:t>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lastRenderedPageBreak/>
              <w:t>Уровень обеспеченности, место</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lastRenderedPageBreak/>
              <w:t>сельские населенные пункты</w:t>
            </w:r>
            <w:r>
              <w:t xml:space="preserve"> – </w:t>
            </w:r>
            <w:r w:rsidRPr="00FA690F">
              <w:t>7 на 1 тыс. человек</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0,2</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jc w:val="center"/>
              <w:rPr>
                <w:b/>
              </w:rPr>
            </w:pPr>
            <w:r>
              <w:t>-</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не нормируется</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кредитно-финансового обслуживания</w:t>
            </w:r>
          </w:p>
        </w:tc>
      </w:tr>
      <w:tr w:rsidR="000F4590" w:rsidRPr="00FA690F" w:rsidTr="00697ABD">
        <w:trPr>
          <w:trHeight w:val="20"/>
        </w:trPr>
        <w:tc>
          <w:tcPr>
            <w:tcW w:w="567" w:type="dxa"/>
            <w:vMerge w:val="restart"/>
          </w:tcPr>
          <w:p w:rsidR="000F4590" w:rsidRPr="00FA690F" w:rsidRDefault="000F4590" w:rsidP="002A6F44">
            <w:pPr>
              <w:widowControl w:val="0"/>
              <w:autoSpaceDE w:val="0"/>
              <w:autoSpaceDN w:val="0"/>
              <w:adjustRightInd w:val="0"/>
              <w:jc w:val="center"/>
            </w:pPr>
            <w:r w:rsidRPr="00FA690F">
              <w:t>2</w:t>
            </w:r>
            <w:r w:rsidR="002A6F44">
              <w:t>1</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Отделения и филиалы сберегательного банка</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 операционное место</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t>сельские населенные пункты</w:t>
            </w:r>
            <w:r>
              <w:t>:</w:t>
            </w:r>
          </w:p>
          <w:p w:rsidR="000F4590" w:rsidRDefault="000F4590" w:rsidP="00697ABD">
            <w:pPr>
              <w:widowControl w:val="0"/>
              <w:autoSpaceDE w:val="0"/>
              <w:autoSpaceDN w:val="0"/>
              <w:adjustRightInd w:val="0"/>
            </w:pPr>
            <w:r>
              <w:t>1 операционное место на 1-</w:t>
            </w:r>
            <w:r w:rsidRPr="00FA690F">
              <w:t>2 тыс. человек</w:t>
            </w:r>
          </w:p>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при 3 операционных местах</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0,05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при 20 операционных местах</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0,4</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p>
          <w:p w:rsidR="000F4590" w:rsidRPr="00FA690F" w:rsidRDefault="000F4590" w:rsidP="00697ABD">
            <w:pPr>
              <w:widowControl w:val="0"/>
              <w:autoSpaceDE w:val="0"/>
              <w:autoSpaceDN w:val="0"/>
              <w:adjustRightInd w:val="0"/>
            </w:pPr>
            <w:r w:rsidRPr="00FA690F">
              <w:t>сельские населенные пункты</w:t>
            </w:r>
            <w:r>
              <w:t>: в пределах населенного пункта</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почтовой связи</w:t>
            </w:r>
          </w:p>
        </w:tc>
      </w:tr>
      <w:tr w:rsidR="000F4590" w:rsidRPr="00FA690F" w:rsidTr="00697ABD">
        <w:trPr>
          <w:trHeight w:val="20"/>
        </w:trPr>
        <w:tc>
          <w:tcPr>
            <w:tcW w:w="567" w:type="dxa"/>
            <w:vMerge w:val="restart"/>
          </w:tcPr>
          <w:p w:rsidR="000F4590" w:rsidRPr="00FA690F" w:rsidRDefault="000F4590" w:rsidP="002A6F44">
            <w:pPr>
              <w:widowControl w:val="0"/>
              <w:autoSpaceDE w:val="0"/>
              <w:autoSpaceDN w:val="0"/>
              <w:adjustRightInd w:val="0"/>
              <w:jc w:val="center"/>
            </w:pPr>
            <w:r w:rsidRPr="00FA690F">
              <w:t>2</w:t>
            </w:r>
            <w:r w:rsidR="002A6F44">
              <w:t>2</w:t>
            </w:r>
          </w:p>
        </w:tc>
        <w:tc>
          <w:tcPr>
            <w:tcW w:w="1809" w:type="dxa"/>
            <w:vMerge w:val="restart"/>
            <w:shd w:val="clear" w:color="auto" w:fill="auto"/>
          </w:tcPr>
          <w:p w:rsidR="000F4590" w:rsidRPr="00FA690F" w:rsidRDefault="000F4590" w:rsidP="00697ABD">
            <w:pPr>
              <w:widowControl w:val="0"/>
              <w:autoSpaceDE w:val="0"/>
              <w:autoSpaceDN w:val="0"/>
              <w:adjustRightInd w:val="0"/>
            </w:pPr>
            <w:r w:rsidRPr="00FA690F">
              <w:t>Отделения почтовой связи</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мощности объекта</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 объект</w:t>
            </w:r>
          </w:p>
        </w:tc>
        <w:tc>
          <w:tcPr>
            <w:tcW w:w="5280" w:type="dxa"/>
            <w:gridSpan w:val="8"/>
            <w:shd w:val="clear" w:color="auto" w:fill="auto"/>
          </w:tcPr>
          <w:p w:rsidR="000F4590" w:rsidRPr="00FA690F" w:rsidRDefault="000F4590" w:rsidP="00697ABD">
            <w:pPr>
              <w:widowControl w:val="0"/>
              <w:autoSpaceDE w:val="0"/>
              <w:autoSpaceDN w:val="0"/>
              <w:adjustRightInd w:val="0"/>
            </w:pPr>
            <w:r>
              <w:t>по нормам и правилам М</w:t>
            </w:r>
            <w:r w:rsidRPr="00FA690F">
              <w:t>инистер</w:t>
            </w:r>
            <w:r>
              <w:t>ства связи Российской Федерации</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Размер земельного участка, га/объект</w:t>
            </w:r>
          </w:p>
        </w:tc>
        <w:tc>
          <w:tcPr>
            <w:tcW w:w="5280" w:type="dxa"/>
            <w:gridSpan w:val="8"/>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Отделения связи сельского поселения</w:t>
            </w:r>
            <w:r>
              <w:t>, га, для </w:t>
            </w:r>
            <w:r w:rsidRPr="00FA690F">
              <w:t>обслуживаемого населения</w:t>
            </w:r>
            <w:r>
              <w:t>,</w:t>
            </w:r>
            <w:r w:rsidRPr="00FA690F">
              <w:t xml:space="preserve"> групп</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t>V-VI (0,5-</w:t>
            </w:r>
            <w:r w:rsidRPr="00FA690F">
              <w:t>2 тыс. чел.)</w:t>
            </w:r>
          </w:p>
        </w:tc>
        <w:tc>
          <w:tcPr>
            <w:tcW w:w="2615" w:type="dxa"/>
            <w:gridSpan w:val="4"/>
            <w:shd w:val="clear" w:color="auto" w:fill="auto"/>
          </w:tcPr>
          <w:p w:rsidR="000F4590" w:rsidRPr="00FA690F" w:rsidRDefault="000F4590" w:rsidP="00697ABD">
            <w:pPr>
              <w:widowControl w:val="0"/>
              <w:autoSpaceDE w:val="0"/>
              <w:autoSpaceDN w:val="0"/>
              <w:adjustRightInd w:val="0"/>
            </w:pPr>
            <w:r>
              <w:t>0,3-</w:t>
            </w:r>
            <w:r w:rsidRPr="00FA690F">
              <w:t>0,35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t>III-IV (2-</w:t>
            </w:r>
            <w:r w:rsidRPr="00FA690F">
              <w:t>6 тыс. чел.)</w:t>
            </w:r>
          </w:p>
        </w:tc>
        <w:tc>
          <w:tcPr>
            <w:tcW w:w="2615" w:type="dxa"/>
            <w:gridSpan w:val="4"/>
            <w:shd w:val="clear" w:color="auto" w:fill="auto"/>
          </w:tcPr>
          <w:p w:rsidR="000F4590" w:rsidRPr="00FA690F" w:rsidRDefault="000F4590" w:rsidP="00697ABD">
            <w:pPr>
              <w:widowControl w:val="0"/>
              <w:autoSpaceDE w:val="0"/>
              <w:autoSpaceDN w:val="0"/>
              <w:adjustRightInd w:val="0"/>
            </w:pPr>
            <w:r>
              <w:t>0,4-</w:t>
            </w:r>
            <w:r w:rsidRPr="00FA690F">
              <w:t>0,45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Пешеходная доступность, м</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сельские населенные пункты:</w:t>
            </w:r>
            <w:r>
              <w:t xml:space="preserve"> </w:t>
            </w:r>
            <w:r w:rsidRPr="00FA690F">
              <w:t xml:space="preserve">в </w:t>
            </w:r>
            <w:r>
              <w:t>пределах населенного пункта</w:t>
            </w:r>
          </w:p>
        </w:tc>
      </w:tr>
      <w:tr w:rsidR="000F4590" w:rsidRPr="00FA690F" w:rsidTr="00697ABD">
        <w:trPr>
          <w:trHeight w:val="20"/>
        </w:trPr>
        <w:tc>
          <w:tcPr>
            <w:tcW w:w="15735" w:type="dxa"/>
            <w:gridSpan w:val="16"/>
          </w:tcPr>
          <w:p w:rsidR="000F4590" w:rsidRPr="00FA690F" w:rsidRDefault="000F4590" w:rsidP="00697ABD">
            <w:pPr>
              <w:widowControl w:val="0"/>
              <w:autoSpaceDE w:val="0"/>
              <w:autoSpaceDN w:val="0"/>
              <w:adjustRightInd w:val="0"/>
              <w:jc w:val="center"/>
            </w:pPr>
            <w:r w:rsidRPr="00FA690F">
              <w:t>В области транспортного обслуживания</w:t>
            </w:r>
          </w:p>
        </w:tc>
      </w:tr>
      <w:tr w:rsidR="000F4590" w:rsidRPr="00FA690F" w:rsidTr="00697ABD">
        <w:trPr>
          <w:trHeight w:val="20"/>
        </w:trPr>
        <w:tc>
          <w:tcPr>
            <w:tcW w:w="567" w:type="dxa"/>
            <w:vMerge w:val="restart"/>
          </w:tcPr>
          <w:p w:rsidR="000F4590" w:rsidRPr="00FA690F" w:rsidRDefault="000F4590" w:rsidP="002A6F44">
            <w:pPr>
              <w:widowControl w:val="0"/>
              <w:autoSpaceDE w:val="0"/>
              <w:autoSpaceDN w:val="0"/>
              <w:adjustRightInd w:val="0"/>
              <w:jc w:val="center"/>
            </w:pPr>
            <w:r w:rsidRPr="00FA690F">
              <w:t>2</w:t>
            </w:r>
            <w:r w:rsidR="002A6F44">
              <w:t>3</w:t>
            </w:r>
          </w:p>
        </w:tc>
        <w:tc>
          <w:tcPr>
            <w:tcW w:w="1809" w:type="dxa"/>
            <w:vMerge w:val="restart"/>
            <w:shd w:val="clear" w:color="auto" w:fill="auto"/>
          </w:tcPr>
          <w:p w:rsidR="000F4590" w:rsidRPr="00FA690F" w:rsidRDefault="000F4590" w:rsidP="00697ABD">
            <w:pPr>
              <w:widowControl w:val="0"/>
              <w:autoSpaceDE w:val="0"/>
              <w:autoSpaceDN w:val="0"/>
              <w:adjustRightInd w:val="0"/>
            </w:pPr>
            <w:r>
              <w:t>Сооружения и устройства для хранения и </w:t>
            </w:r>
            <w:r w:rsidRPr="00FA690F">
              <w:t>обслуживания транспортных средств</w:t>
            </w:r>
          </w:p>
        </w:tc>
        <w:tc>
          <w:tcPr>
            <w:tcW w:w="1560"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Расчетные показатели минимально допустимого уровня обеспечен</w:t>
            </w:r>
            <w:r>
              <w:t>-</w:t>
            </w:r>
            <w:r w:rsidRPr="00FA690F">
              <w:t>ности</w:t>
            </w:r>
          </w:p>
        </w:tc>
        <w:tc>
          <w:tcPr>
            <w:tcW w:w="2835" w:type="dxa"/>
            <w:gridSpan w:val="2"/>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0F4590" w:rsidRPr="00FA690F" w:rsidRDefault="000F4590" w:rsidP="00697ABD">
            <w:pPr>
              <w:widowControl w:val="0"/>
              <w:autoSpaceDE w:val="0"/>
              <w:autoSpaceDN w:val="0"/>
              <w:adjustRightInd w:val="0"/>
            </w:pPr>
            <w:r w:rsidRPr="00FA690F">
              <w:t>Уровень обеспеченности гаражами и открытыми стоянками для постоянного хранения легковых автомобилей, %</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90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Уровень обеспеченности стоянками для временного хранения легковых автомобилей, %</w:t>
            </w:r>
          </w:p>
        </w:tc>
        <w:tc>
          <w:tcPr>
            <w:tcW w:w="5280" w:type="dxa"/>
            <w:gridSpan w:val="8"/>
            <w:shd w:val="clear" w:color="auto" w:fill="auto"/>
          </w:tcPr>
          <w:p w:rsidR="000F4590" w:rsidRPr="00FA690F" w:rsidRDefault="000F4590" w:rsidP="00697ABD">
            <w:pPr>
              <w:widowControl w:val="0"/>
              <w:autoSpaceDE w:val="0"/>
              <w:autoSpaceDN w:val="0"/>
              <w:adjustRightInd w:val="0"/>
            </w:pPr>
            <w:r w:rsidRPr="00FA690F">
              <w:t>Не менее чем для 70% расчетного парка индивидуальных легковых автомобилей, в том числе:</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жилые районы</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35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t>промышленные и </w:t>
            </w:r>
            <w:r w:rsidRPr="00FA690F">
              <w:t>коммунально-складские зоны (районы)</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зоны массового кратковременного отдыха</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15</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1560" w:type="dxa"/>
            <w:gridSpan w:val="2"/>
            <w:vMerge/>
            <w:shd w:val="clear" w:color="auto" w:fill="auto"/>
          </w:tcPr>
          <w:p w:rsidR="000F4590" w:rsidRPr="00FA690F" w:rsidRDefault="000F4590" w:rsidP="00697ABD">
            <w:pPr>
              <w:widowControl w:val="0"/>
              <w:autoSpaceDE w:val="0"/>
              <w:autoSpaceDN w:val="0"/>
              <w:adjustRightInd w:val="0"/>
              <w:jc w:val="center"/>
            </w:pPr>
          </w:p>
        </w:tc>
        <w:tc>
          <w:tcPr>
            <w:tcW w:w="2835" w:type="dxa"/>
            <w:gridSpan w:val="2"/>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5280" w:type="dxa"/>
            <w:gridSpan w:val="8"/>
            <w:shd w:val="clear" w:color="auto" w:fill="auto"/>
          </w:tcPr>
          <w:p w:rsidR="000F4590" w:rsidRPr="00FA690F" w:rsidRDefault="000F4590" w:rsidP="00697ABD">
            <w:pPr>
              <w:widowControl w:val="0"/>
              <w:autoSpaceDE w:val="0"/>
              <w:autoSpaceDN w:val="0"/>
              <w:adjustRightInd w:val="0"/>
            </w:pP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pPr>
          </w:p>
        </w:tc>
        <w:tc>
          <w:tcPr>
            <w:tcW w:w="1809" w:type="dxa"/>
            <w:vMerge/>
            <w:shd w:val="clear" w:color="auto" w:fill="auto"/>
          </w:tcPr>
          <w:p w:rsidR="000F4590" w:rsidRPr="00FA690F" w:rsidRDefault="000F4590" w:rsidP="00697ABD">
            <w:pPr>
              <w:widowControl w:val="0"/>
              <w:autoSpaceDE w:val="0"/>
              <w:autoSpaceDN w:val="0"/>
              <w:adjustRightInd w:val="0"/>
            </w:pPr>
          </w:p>
        </w:tc>
        <w:tc>
          <w:tcPr>
            <w:tcW w:w="4395" w:type="dxa"/>
            <w:gridSpan w:val="4"/>
            <w:vMerge w:val="restart"/>
            <w:shd w:val="clear" w:color="auto" w:fill="auto"/>
          </w:tcPr>
          <w:p w:rsidR="000F4590" w:rsidRPr="00FA690F" w:rsidRDefault="000F4590" w:rsidP="00697ABD">
            <w:pPr>
              <w:widowControl w:val="0"/>
              <w:autoSpaceDE w:val="0"/>
              <w:autoSpaceDN w:val="0"/>
              <w:adjustRightInd w:val="0"/>
            </w:pPr>
            <w:r w:rsidRPr="00FA690F">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Пешеходная доступность гаражей и</w:t>
            </w:r>
            <w:r>
              <w:t> </w:t>
            </w:r>
            <w:r w:rsidRPr="00FA690F">
              <w:t>стоянок для постоянного хранения автомобилей, м</w:t>
            </w: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при новом строительстве</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800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в районах реконструкции или с неблагоприятной гидрогеологической обстановкой</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1500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val="restart"/>
            <w:shd w:val="clear" w:color="auto" w:fill="auto"/>
          </w:tcPr>
          <w:p w:rsidR="000F4590" w:rsidRPr="00FA690F" w:rsidRDefault="000F4590" w:rsidP="00697ABD">
            <w:pPr>
              <w:widowControl w:val="0"/>
              <w:autoSpaceDE w:val="0"/>
              <w:autoSpaceDN w:val="0"/>
              <w:adjustRightInd w:val="0"/>
            </w:pPr>
            <w:r w:rsidRPr="00FA690F">
              <w:t xml:space="preserve">Пешеходная доступность стоянок временного хранения </w:t>
            </w:r>
            <w:r w:rsidRPr="00FA690F">
              <w:lastRenderedPageBreak/>
              <w:t>легковых автомобилей</w:t>
            </w: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lastRenderedPageBreak/>
              <w:t>до входов в жилые дома</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100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rsidRPr="00FA690F">
              <w:t>до пассажирских помещений вокзалов, входов в мест</w:t>
            </w:r>
            <w:r>
              <w:t>а крупных учреждений торговли и </w:t>
            </w:r>
            <w:r w:rsidRPr="00FA690F">
              <w:t>общественного питания</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150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Pr="00FA690F" w:rsidRDefault="000F4590" w:rsidP="00697ABD">
            <w:pPr>
              <w:widowControl w:val="0"/>
              <w:autoSpaceDE w:val="0"/>
              <w:autoSpaceDN w:val="0"/>
              <w:adjustRightInd w:val="0"/>
            </w:pPr>
            <w:r>
              <w:t>до прочих учреждений и </w:t>
            </w:r>
            <w:r w:rsidRPr="00FA690F">
              <w:t>предприятий обслуживания населения и административных зданий</w:t>
            </w: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250</w:t>
            </w:r>
          </w:p>
        </w:tc>
      </w:tr>
      <w:tr w:rsidR="000F4590" w:rsidRPr="00FA690F" w:rsidTr="00697ABD">
        <w:trPr>
          <w:trHeight w:val="20"/>
        </w:trPr>
        <w:tc>
          <w:tcPr>
            <w:tcW w:w="567" w:type="dxa"/>
            <w:vMerge/>
          </w:tcPr>
          <w:p w:rsidR="000F4590" w:rsidRPr="00FA690F" w:rsidRDefault="000F4590" w:rsidP="00697ABD">
            <w:pPr>
              <w:widowControl w:val="0"/>
              <w:autoSpaceDE w:val="0"/>
              <w:autoSpaceDN w:val="0"/>
              <w:adjustRightInd w:val="0"/>
              <w:jc w:val="center"/>
            </w:pPr>
          </w:p>
        </w:tc>
        <w:tc>
          <w:tcPr>
            <w:tcW w:w="1809" w:type="dxa"/>
            <w:vMerge/>
            <w:shd w:val="clear" w:color="auto" w:fill="auto"/>
          </w:tcPr>
          <w:p w:rsidR="000F4590" w:rsidRPr="00FA690F" w:rsidRDefault="000F4590" w:rsidP="00697ABD">
            <w:pPr>
              <w:widowControl w:val="0"/>
              <w:autoSpaceDE w:val="0"/>
              <w:autoSpaceDN w:val="0"/>
              <w:adjustRightInd w:val="0"/>
              <w:jc w:val="center"/>
            </w:pPr>
          </w:p>
        </w:tc>
        <w:tc>
          <w:tcPr>
            <w:tcW w:w="4395" w:type="dxa"/>
            <w:gridSpan w:val="4"/>
            <w:vMerge/>
            <w:shd w:val="clear" w:color="auto" w:fill="auto"/>
          </w:tcPr>
          <w:p w:rsidR="000F4590" w:rsidRPr="00FA690F" w:rsidRDefault="000F4590" w:rsidP="00697ABD">
            <w:pPr>
              <w:widowControl w:val="0"/>
              <w:autoSpaceDE w:val="0"/>
              <w:autoSpaceDN w:val="0"/>
              <w:adjustRightInd w:val="0"/>
              <w:jc w:val="center"/>
            </w:pPr>
          </w:p>
        </w:tc>
        <w:tc>
          <w:tcPr>
            <w:tcW w:w="3684" w:type="dxa"/>
            <w:gridSpan w:val="2"/>
            <w:vMerge/>
            <w:shd w:val="clear" w:color="auto" w:fill="auto"/>
          </w:tcPr>
          <w:p w:rsidR="000F4590" w:rsidRPr="00FA690F" w:rsidRDefault="000F4590" w:rsidP="00697ABD">
            <w:pPr>
              <w:widowControl w:val="0"/>
              <w:autoSpaceDE w:val="0"/>
              <w:autoSpaceDN w:val="0"/>
              <w:adjustRightInd w:val="0"/>
              <w:jc w:val="center"/>
            </w:pPr>
          </w:p>
        </w:tc>
        <w:tc>
          <w:tcPr>
            <w:tcW w:w="2665" w:type="dxa"/>
            <w:gridSpan w:val="4"/>
            <w:shd w:val="clear" w:color="auto" w:fill="auto"/>
          </w:tcPr>
          <w:p w:rsidR="000F4590" w:rsidRDefault="000F4590" w:rsidP="00697ABD">
            <w:pPr>
              <w:widowControl w:val="0"/>
              <w:autoSpaceDE w:val="0"/>
              <w:autoSpaceDN w:val="0"/>
              <w:adjustRightInd w:val="0"/>
            </w:pPr>
            <w:r>
              <w:t>до входов в парки, на </w:t>
            </w:r>
            <w:r w:rsidRPr="00FA690F">
              <w:t>выставки и стадионы</w:t>
            </w:r>
          </w:p>
          <w:p w:rsidR="000F4590" w:rsidRPr="00FA690F" w:rsidRDefault="000F4590" w:rsidP="00697ABD">
            <w:pPr>
              <w:widowControl w:val="0"/>
              <w:autoSpaceDE w:val="0"/>
              <w:autoSpaceDN w:val="0"/>
              <w:adjustRightInd w:val="0"/>
            </w:pPr>
          </w:p>
        </w:tc>
        <w:tc>
          <w:tcPr>
            <w:tcW w:w="2615" w:type="dxa"/>
            <w:gridSpan w:val="4"/>
            <w:shd w:val="clear" w:color="auto" w:fill="auto"/>
          </w:tcPr>
          <w:p w:rsidR="000F4590" w:rsidRPr="00FA690F" w:rsidRDefault="000F4590" w:rsidP="00697ABD">
            <w:pPr>
              <w:widowControl w:val="0"/>
              <w:autoSpaceDE w:val="0"/>
              <w:autoSpaceDN w:val="0"/>
              <w:adjustRightInd w:val="0"/>
            </w:pPr>
            <w:r w:rsidRPr="00FA690F">
              <w:t>400</w:t>
            </w:r>
          </w:p>
        </w:tc>
      </w:tr>
    </w:tbl>
    <w:p w:rsidR="000F4590" w:rsidRDefault="000F4590" w:rsidP="000F4590">
      <w:pPr>
        <w:pStyle w:val="ConsPlusNormal0"/>
        <w:jc w:val="center"/>
        <w:outlineLvl w:val="1"/>
        <w:rPr>
          <w:rFonts w:ascii="Times New Roman" w:hAnsi="Times New Roman" w:cs="Times New Roman"/>
          <w:b/>
          <w:sz w:val="28"/>
          <w:szCs w:val="28"/>
        </w:rPr>
        <w:sectPr w:rsidR="000F4590" w:rsidSect="00195F94">
          <w:headerReference w:type="even" r:id="rId21"/>
          <w:headerReference w:type="default" r:id="rId22"/>
          <w:footerReference w:type="even" r:id="rId23"/>
          <w:footerReference w:type="default" r:id="rId24"/>
          <w:headerReference w:type="first" r:id="rId25"/>
          <w:footerReference w:type="first" r:id="rId26"/>
          <w:pgSz w:w="16838" w:h="11906" w:orient="landscape" w:code="9"/>
          <w:pgMar w:top="1418" w:right="567" w:bottom="567" w:left="567" w:header="709" w:footer="709" w:gutter="0"/>
          <w:pgNumType w:start="10"/>
          <w:cols w:space="708"/>
          <w:docGrid w:linePitch="360"/>
        </w:sectPr>
      </w:pPr>
    </w:p>
    <w:p w:rsidR="000F4590" w:rsidRPr="00BB50E2" w:rsidRDefault="000F4590" w:rsidP="000F4590">
      <w:pPr>
        <w:pStyle w:val="ConsPlusNormal0"/>
        <w:jc w:val="center"/>
        <w:outlineLvl w:val="1"/>
        <w:rPr>
          <w:rFonts w:ascii="Times New Roman" w:hAnsi="Times New Roman" w:cs="Times New Roman"/>
          <w:b/>
          <w:sz w:val="28"/>
          <w:szCs w:val="28"/>
        </w:rPr>
      </w:pPr>
      <w:r>
        <w:rPr>
          <w:rFonts w:ascii="Times New Roman" w:hAnsi="Times New Roman" w:cs="Times New Roman"/>
          <w:b/>
          <w:sz w:val="28"/>
          <w:szCs w:val="28"/>
          <w:lang w:val="en-US"/>
        </w:rPr>
        <w:lastRenderedPageBreak/>
        <w:t>III</w:t>
      </w:r>
      <w:r>
        <w:rPr>
          <w:rFonts w:ascii="Times New Roman" w:hAnsi="Times New Roman" w:cs="Times New Roman"/>
          <w:b/>
          <w:sz w:val="28"/>
          <w:szCs w:val="28"/>
        </w:rPr>
        <w:t>. </w:t>
      </w:r>
      <w:r w:rsidRPr="00BB50E2">
        <w:rPr>
          <w:rFonts w:ascii="Times New Roman" w:hAnsi="Times New Roman" w:cs="Times New Roman"/>
          <w:b/>
          <w:sz w:val="28"/>
          <w:szCs w:val="28"/>
        </w:rPr>
        <w:t>Правила и область применения расчетных показателей,</w:t>
      </w:r>
    </w:p>
    <w:p w:rsidR="000F4590" w:rsidRPr="00BB50E2" w:rsidRDefault="000F4590" w:rsidP="000F4590">
      <w:pPr>
        <w:pStyle w:val="ConsPlusNormal0"/>
        <w:jc w:val="center"/>
        <w:rPr>
          <w:rFonts w:ascii="Times New Roman" w:hAnsi="Times New Roman" w:cs="Times New Roman"/>
          <w:b/>
          <w:sz w:val="28"/>
          <w:szCs w:val="28"/>
        </w:rPr>
      </w:pPr>
      <w:r w:rsidRPr="00BB50E2">
        <w:rPr>
          <w:rFonts w:ascii="Times New Roman" w:hAnsi="Times New Roman" w:cs="Times New Roman"/>
          <w:b/>
          <w:sz w:val="28"/>
          <w:szCs w:val="28"/>
        </w:rPr>
        <w:t xml:space="preserve">содержащихся в основной части </w:t>
      </w:r>
      <w:r>
        <w:rPr>
          <w:rFonts w:ascii="Times New Roman" w:hAnsi="Times New Roman" w:cs="Times New Roman"/>
          <w:b/>
          <w:sz w:val="28"/>
          <w:szCs w:val="28"/>
        </w:rPr>
        <w:t>местных</w:t>
      </w:r>
      <w:r w:rsidRPr="00BB50E2">
        <w:rPr>
          <w:rFonts w:ascii="Times New Roman" w:hAnsi="Times New Roman" w:cs="Times New Roman"/>
          <w:b/>
          <w:sz w:val="28"/>
          <w:szCs w:val="28"/>
        </w:rPr>
        <w:t xml:space="preserve"> нормативов</w:t>
      </w:r>
    </w:p>
    <w:p w:rsidR="000F4590" w:rsidRPr="00BB50E2" w:rsidRDefault="000F4590" w:rsidP="000F4590">
      <w:pPr>
        <w:pStyle w:val="ConsPlusNormal0"/>
        <w:jc w:val="center"/>
        <w:rPr>
          <w:rFonts w:ascii="Times New Roman" w:hAnsi="Times New Roman" w:cs="Times New Roman"/>
          <w:b/>
          <w:sz w:val="28"/>
          <w:szCs w:val="28"/>
        </w:rPr>
      </w:pPr>
      <w:r w:rsidRPr="00BB50E2">
        <w:rPr>
          <w:rFonts w:ascii="Times New Roman" w:hAnsi="Times New Roman" w:cs="Times New Roman"/>
          <w:b/>
          <w:sz w:val="28"/>
          <w:szCs w:val="28"/>
        </w:rPr>
        <w:t>градостроительного проектирования</w:t>
      </w:r>
    </w:p>
    <w:p w:rsidR="000F4590" w:rsidRPr="00BB50E2" w:rsidRDefault="000F4590" w:rsidP="000F4590">
      <w:pPr>
        <w:pStyle w:val="ConsPlusNormal0"/>
        <w:jc w:val="center"/>
        <w:rPr>
          <w:rFonts w:ascii="Times New Roman" w:hAnsi="Times New Roman" w:cs="Times New Roman"/>
          <w:sz w:val="28"/>
          <w:szCs w:val="28"/>
        </w:rPr>
      </w:pPr>
    </w:p>
    <w:p w:rsidR="000F4590" w:rsidRPr="00C43128" w:rsidRDefault="000F4590" w:rsidP="000F4590">
      <w:pPr>
        <w:widowControl w:val="0"/>
        <w:autoSpaceDE w:val="0"/>
        <w:autoSpaceDN w:val="0"/>
        <w:adjustRightInd w:val="0"/>
        <w:ind w:firstLine="540"/>
        <w:outlineLvl w:val="2"/>
        <w:rPr>
          <w:bCs/>
          <w:sz w:val="28"/>
          <w:szCs w:val="28"/>
        </w:rPr>
      </w:pPr>
      <w:r>
        <w:rPr>
          <w:sz w:val="28"/>
          <w:szCs w:val="28"/>
        </w:rPr>
        <w:t>Р</w:t>
      </w:r>
      <w:r w:rsidRPr="00BB50E2">
        <w:rPr>
          <w:sz w:val="28"/>
          <w:szCs w:val="28"/>
        </w:rPr>
        <w:t>асчетны</w:t>
      </w:r>
      <w:r>
        <w:rPr>
          <w:sz w:val="28"/>
          <w:szCs w:val="28"/>
        </w:rPr>
        <w:t xml:space="preserve">е </w:t>
      </w:r>
      <w:r w:rsidRPr="00BB50E2">
        <w:rPr>
          <w:sz w:val="28"/>
          <w:szCs w:val="28"/>
        </w:rPr>
        <w:t>показател</w:t>
      </w:r>
      <w:r>
        <w:rPr>
          <w:sz w:val="28"/>
          <w:szCs w:val="28"/>
        </w:rPr>
        <w:t>и</w:t>
      </w:r>
      <w:r w:rsidRPr="00BB50E2">
        <w:rPr>
          <w:sz w:val="28"/>
          <w:szCs w:val="28"/>
        </w:rPr>
        <w:t xml:space="preserve"> минимально допустимого уровня обеспеченности объектами местного значения и расчетны</w:t>
      </w:r>
      <w:r>
        <w:rPr>
          <w:sz w:val="28"/>
          <w:szCs w:val="28"/>
        </w:rPr>
        <w:t>е</w:t>
      </w:r>
      <w:r w:rsidRPr="00BB50E2">
        <w:rPr>
          <w:sz w:val="28"/>
          <w:szCs w:val="28"/>
        </w:rPr>
        <w:t xml:space="preserve"> показател</w:t>
      </w:r>
      <w:r>
        <w:rPr>
          <w:sz w:val="28"/>
          <w:szCs w:val="28"/>
        </w:rPr>
        <w:t>и</w:t>
      </w:r>
      <w:r w:rsidRPr="00BB50E2">
        <w:rPr>
          <w:sz w:val="28"/>
          <w:szCs w:val="28"/>
        </w:rPr>
        <w:t xml:space="preserve"> максимально допустимого уровня территориальной доступности таких объектов для </w:t>
      </w:r>
      <w:r w:rsidRPr="00DE62F2">
        <w:rPr>
          <w:sz w:val="28"/>
          <w:szCs w:val="28"/>
        </w:rPr>
        <w:t>населения  поселения,</w:t>
      </w:r>
      <w:r w:rsidRPr="00BB50E2">
        <w:rPr>
          <w:sz w:val="28"/>
          <w:szCs w:val="28"/>
        </w:rPr>
        <w:t xml:space="preserve"> установленные в </w:t>
      </w:r>
      <w:r>
        <w:rPr>
          <w:sz w:val="28"/>
          <w:szCs w:val="28"/>
        </w:rPr>
        <w:t>местных</w:t>
      </w:r>
      <w:r w:rsidRPr="00BB50E2">
        <w:rPr>
          <w:sz w:val="28"/>
          <w:szCs w:val="28"/>
        </w:rPr>
        <w:t xml:space="preserve"> нормативах гр</w:t>
      </w:r>
      <w:r>
        <w:rPr>
          <w:sz w:val="28"/>
          <w:szCs w:val="28"/>
        </w:rPr>
        <w:t>адостроительного проектирования Воробьевского сельсовета</w:t>
      </w:r>
      <w:r w:rsidRPr="00BB50E2">
        <w:rPr>
          <w:sz w:val="28"/>
          <w:szCs w:val="28"/>
        </w:rPr>
        <w:t>, применяются при</w:t>
      </w:r>
      <w:r>
        <w:rPr>
          <w:sz w:val="28"/>
          <w:szCs w:val="28"/>
        </w:rPr>
        <w:t> подготовке и внесении изменений в</w:t>
      </w:r>
      <w:r w:rsidRPr="00BB50E2">
        <w:rPr>
          <w:sz w:val="28"/>
          <w:szCs w:val="28"/>
        </w:rPr>
        <w:t xml:space="preserve"> </w:t>
      </w:r>
      <w:r w:rsidRPr="00DE62F2">
        <w:rPr>
          <w:sz w:val="28"/>
          <w:szCs w:val="28"/>
        </w:rPr>
        <w:t>генеральные планы поселений (ГП поселения), документацию</w:t>
      </w:r>
      <w:r w:rsidRPr="00BB50E2">
        <w:rPr>
          <w:sz w:val="28"/>
          <w:szCs w:val="28"/>
        </w:rPr>
        <w:t xml:space="preserve"> по</w:t>
      </w:r>
      <w:r>
        <w:rPr>
          <w:sz w:val="28"/>
          <w:szCs w:val="28"/>
        </w:rPr>
        <w:t> </w:t>
      </w:r>
      <w:r w:rsidRPr="00BB50E2">
        <w:rPr>
          <w:sz w:val="28"/>
          <w:szCs w:val="28"/>
        </w:rPr>
        <w:t>планировке территории (ДППТ), правил</w:t>
      </w:r>
      <w:r>
        <w:rPr>
          <w:sz w:val="28"/>
          <w:szCs w:val="28"/>
        </w:rPr>
        <w:t>а</w:t>
      </w:r>
      <w:r w:rsidRPr="00BB50E2">
        <w:rPr>
          <w:sz w:val="28"/>
          <w:szCs w:val="28"/>
        </w:rPr>
        <w:t xml:space="preserve"> землепользования и застройки муниципальных образований (ПЗЗ).</w:t>
      </w:r>
    </w:p>
    <w:p w:rsidR="000F4590" w:rsidRPr="003014F9" w:rsidRDefault="000F4590" w:rsidP="000F4590">
      <w:pPr>
        <w:pStyle w:val="ConsPlusNormal0"/>
        <w:ind w:firstLine="709"/>
        <w:jc w:val="both"/>
        <w:rPr>
          <w:rFonts w:ascii="Times New Roman" w:hAnsi="Times New Roman" w:cs="Times New Roman"/>
          <w:sz w:val="28"/>
          <w:szCs w:val="28"/>
        </w:rPr>
      </w:pPr>
      <w:r w:rsidRPr="003014F9">
        <w:rPr>
          <w:rFonts w:ascii="Times New Roman" w:hAnsi="Times New Roman" w:cs="Times New Roman"/>
          <w:sz w:val="28"/>
          <w:szCs w:val="28"/>
        </w:rPr>
        <w:t xml:space="preserve">Утвержденные </w:t>
      </w:r>
      <w:r>
        <w:rPr>
          <w:rFonts w:ascii="Times New Roman" w:hAnsi="Times New Roman" w:cs="Times New Roman"/>
          <w:sz w:val="28"/>
          <w:szCs w:val="28"/>
        </w:rPr>
        <w:t>МНГП</w:t>
      </w:r>
      <w:r w:rsidRPr="00DE62F2">
        <w:rPr>
          <w:sz w:val="28"/>
          <w:szCs w:val="28"/>
        </w:rPr>
        <w:t xml:space="preserve"> </w:t>
      </w:r>
      <w:r w:rsidRPr="00DE62F2">
        <w:rPr>
          <w:rFonts w:ascii="Times New Roman" w:hAnsi="Times New Roman" w:cs="Times New Roman"/>
          <w:sz w:val="28"/>
          <w:szCs w:val="28"/>
        </w:rPr>
        <w:t>Воробьевского сельсовета</w:t>
      </w:r>
      <w:r w:rsidRPr="003014F9">
        <w:rPr>
          <w:rFonts w:ascii="Times New Roman" w:hAnsi="Times New Roman" w:cs="Times New Roman"/>
          <w:sz w:val="28"/>
          <w:szCs w:val="28"/>
        </w:rPr>
        <w:t xml:space="preserve"> </w:t>
      </w:r>
      <w:r>
        <w:rPr>
          <w:rFonts w:ascii="Times New Roman" w:hAnsi="Times New Roman" w:cs="Times New Roman"/>
          <w:bCs/>
          <w:sz w:val="28"/>
          <w:szCs w:val="28"/>
        </w:rPr>
        <w:t xml:space="preserve"> </w:t>
      </w:r>
      <w:r w:rsidRPr="003014F9">
        <w:rPr>
          <w:rFonts w:ascii="Times New Roman" w:hAnsi="Times New Roman" w:cs="Times New Roman"/>
          <w:sz w:val="28"/>
          <w:szCs w:val="28"/>
        </w:rPr>
        <w:t>подлежат применению:</w:t>
      </w:r>
    </w:p>
    <w:p w:rsidR="000F4590" w:rsidRPr="00BB50E2" w:rsidRDefault="000F4590" w:rsidP="000F4590">
      <w:pPr>
        <w:pStyle w:val="ConsPlusNormal0"/>
        <w:ind w:firstLine="709"/>
        <w:jc w:val="both"/>
        <w:rPr>
          <w:rFonts w:ascii="Times New Roman" w:hAnsi="Times New Roman" w:cs="Times New Roman"/>
          <w:sz w:val="28"/>
          <w:szCs w:val="28"/>
        </w:rPr>
      </w:pPr>
      <w:r w:rsidRPr="00151FA4">
        <w:rPr>
          <w:rFonts w:ascii="Times New Roman" w:hAnsi="Times New Roman" w:cs="Times New Roman"/>
          <w:sz w:val="28"/>
          <w:szCs w:val="28"/>
        </w:rPr>
        <w:t>органами государственной власти Новосибирской области при осуществлении ими контроля за соблюдением органами местного самоуправления законодательства о градостроительной деятельности;</w:t>
      </w:r>
    </w:p>
    <w:p w:rsidR="000F4590" w:rsidRPr="00BB50E2" w:rsidRDefault="000F4590" w:rsidP="000F4590">
      <w:pPr>
        <w:pStyle w:val="ConsPlusNormal0"/>
        <w:ind w:firstLine="709"/>
        <w:jc w:val="both"/>
        <w:rPr>
          <w:rFonts w:ascii="Times New Roman" w:hAnsi="Times New Roman" w:cs="Times New Roman"/>
          <w:sz w:val="28"/>
          <w:szCs w:val="28"/>
        </w:rPr>
      </w:pPr>
      <w:r w:rsidRPr="00BB50E2">
        <w:rPr>
          <w:rFonts w:ascii="Times New Roman" w:hAnsi="Times New Roman" w:cs="Times New Roman"/>
          <w:sz w:val="28"/>
          <w:szCs w:val="28"/>
        </w:rPr>
        <w:t xml:space="preserve">органами местного самоуправления при осуществлении постоянного контроля соответствия проектных решений </w:t>
      </w:r>
      <w:r w:rsidRPr="00F56AA2">
        <w:rPr>
          <w:rFonts w:ascii="Times New Roman" w:hAnsi="Times New Roman" w:cs="Times New Roman"/>
          <w:sz w:val="28"/>
          <w:szCs w:val="28"/>
        </w:rPr>
        <w:t>градостроительной документации изменяющимся социально-экономическим условиям на территории при принятии решений о развитии застроенных территорий соответствующего</w:t>
      </w:r>
      <w:r>
        <w:rPr>
          <w:rFonts w:ascii="Times New Roman" w:hAnsi="Times New Roman" w:cs="Times New Roman"/>
          <w:sz w:val="28"/>
          <w:szCs w:val="28"/>
        </w:rPr>
        <w:t xml:space="preserve"> </w:t>
      </w:r>
      <w:r w:rsidRPr="00F56AA2">
        <w:rPr>
          <w:rFonts w:ascii="Times New Roman" w:hAnsi="Times New Roman" w:cs="Times New Roman"/>
          <w:sz w:val="28"/>
          <w:szCs w:val="28"/>
        </w:rPr>
        <w:t>муниципальн</w:t>
      </w:r>
      <w:r>
        <w:rPr>
          <w:rFonts w:ascii="Times New Roman" w:hAnsi="Times New Roman" w:cs="Times New Roman"/>
          <w:sz w:val="28"/>
          <w:szCs w:val="28"/>
        </w:rPr>
        <w:t>ого</w:t>
      </w:r>
      <w:r w:rsidRPr="00F56AA2">
        <w:rPr>
          <w:rFonts w:ascii="Times New Roman" w:hAnsi="Times New Roman" w:cs="Times New Roman"/>
          <w:sz w:val="28"/>
          <w:szCs w:val="28"/>
        </w:rPr>
        <w:t xml:space="preserve"> образовани</w:t>
      </w:r>
      <w:r>
        <w:rPr>
          <w:rFonts w:ascii="Times New Roman" w:hAnsi="Times New Roman" w:cs="Times New Roman"/>
          <w:sz w:val="28"/>
          <w:szCs w:val="28"/>
        </w:rPr>
        <w:t>я</w:t>
      </w:r>
      <w:r w:rsidRPr="00F56AA2">
        <w:rPr>
          <w:rFonts w:ascii="Times New Roman" w:hAnsi="Times New Roman" w:cs="Times New Roman"/>
          <w:sz w:val="28"/>
          <w:szCs w:val="28"/>
        </w:rPr>
        <w:t>;</w:t>
      </w:r>
    </w:p>
    <w:p w:rsidR="000F4590" w:rsidRPr="0026164E" w:rsidRDefault="000F4590" w:rsidP="000F4590">
      <w:pPr>
        <w:pStyle w:val="ConsPlusNormal0"/>
        <w:ind w:firstLine="709"/>
        <w:jc w:val="both"/>
        <w:rPr>
          <w:rFonts w:ascii="Times New Roman" w:hAnsi="Times New Roman" w:cs="Times New Roman"/>
          <w:sz w:val="28"/>
          <w:szCs w:val="28"/>
        </w:rPr>
      </w:pPr>
      <w:r w:rsidRPr="00BB50E2">
        <w:rPr>
          <w:rFonts w:ascii="Times New Roman" w:hAnsi="Times New Roman" w:cs="Times New Roman"/>
          <w:sz w:val="28"/>
          <w:szCs w:val="28"/>
        </w:rPr>
        <w:t>разработчиками градостроительной документации, заказчиками градостроительной документации и иными заинтересованными лицами при</w:t>
      </w:r>
      <w:r>
        <w:rPr>
          <w:rFonts w:ascii="Times New Roman" w:hAnsi="Times New Roman" w:cs="Times New Roman"/>
          <w:sz w:val="28"/>
          <w:szCs w:val="28"/>
        </w:rPr>
        <w:t> </w:t>
      </w:r>
      <w:r w:rsidRPr="00BB50E2">
        <w:rPr>
          <w:rFonts w:ascii="Times New Roman" w:hAnsi="Times New Roman" w:cs="Times New Roman"/>
          <w:sz w:val="28"/>
          <w:szCs w:val="28"/>
        </w:rPr>
        <w:t>оценке качества градостроительной документации в плане соответствия ее</w:t>
      </w:r>
      <w:r>
        <w:rPr>
          <w:rFonts w:ascii="Times New Roman" w:hAnsi="Times New Roman" w:cs="Times New Roman"/>
          <w:sz w:val="28"/>
          <w:szCs w:val="28"/>
        </w:rPr>
        <w:t> </w:t>
      </w:r>
      <w:r w:rsidRPr="0026164E">
        <w:rPr>
          <w:rFonts w:ascii="Times New Roman" w:hAnsi="Times New Roman" w:cs="Times New Roman"/>
          <w:sz w:val="28"/>
          <w:szCs w:val="28"/>
        </w:rPr>
        <w:t>решений целям повышения качества жизни населения.</w:t>
      </w:r>
    </w:p>
    <w:p w:rsidR="000F4590" w:rsidRPr="0026164E" w:rsidRDefault="000F4590" w:rsidP="000F4590">
      <w:pPr>
        <w:pStyle w:val="ConsPlusNormal0"/>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МНГП </w:t>
      </w:r>
      <w:r w:rsidRPr="00DE62F2">
        <w:rPr>
          <w:rFonts w:ascii="Times New Roman" w:hAnsi="Times New Roman" w:cs="Times New Roman"/>
          <w:sz w:val="28"/>
          <w:szCs w:val="28"/>
        </w:rPr>
        <w:t>Воробьевского сельсовета</w:t>
      </w:r>
      <w:r>
        <w:rPr>
          <w:rFonts w:ascii="Times New Roman" w:hAnsi="Times New Roman" w:cs="Times New Roman"/>
          <w:sz w:val="28"/>
          <w:szCs w:val="28"/>
        </w:rPr>
        <w:t>, не мог</w:t>
      </w:r>
      <w:r w:rsidRPr="0026164E">
        <w:rPr>
          <w:rFonts w:ascii="Times New Roman" w:hAnsi="Times New Roman" w:cs="Times New Roman"/>
          <w:sz w:val="28"/>
          <w:szCs w:val="28"/>
        </w:rPr>
        <w:t>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0F4590" w:rsidRPr="0026164E" w:rsidRDefault="000F4590" w:rsidP="000F4590">
      <w:pPr>
        <w:pStyle w:val="ConsPlusNormal0"/>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МНГП </w:t>
      </w:r>
      <w:r w:rsidRPr="00DE62F2">
        <w:rPr>
          <w:rFonts w:ascii="Times New Roman" w:hAnsi="Times New Roman" w:cs="Times New Roman"/>
          <w:sz w:val="28"/>
          <w:szCs w:val="28"/>
        </w:rPr>
        <w:t>Воробьевского сельсовета</w:t>
      </w:r>
      <w:r w:rsidRPr="0026164E">
        <w:rPr>
          <w:rFonts w:ascii="Times New Roman" w:hAnsi="Times New Roman" w:cs="Times New Roman"/>
          <w:sz w:val="28"/>
          <w:szCs w:val="28"/>
        </w:rPr>
        <w:t>, применению подлежат расчетные показатели РНГП Новосибирской области с учетом требований федерального законодательства.</w:t>
      </w:r>
    </w:p>
    <w:p w:rsidR="000F4590" w:rsidRPr="0026164E" w:rsidRDefault="000F4590" w:rsidP="000F4590">
      <w:pPr>
        <w:pStyle w:val="ConsPlusNormal0"/>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МНГП </w:t>
      </w:r>
      <w:r w:rsidRPr="00DE62F2">
        <w:rPr>
          <w:rFonts w:ascii="Times New Roman" w:hAnsi="Times New Roman" w:cs="Times New Roman"/>
          <w:sz w:val="28"/>
          <w:szCs w:val="28"/>
        </w:rPr>
        <w:t>Воробьевского сельсовета</w:t>
      </w:r>
      <w:r w:rsidRPr="0026164E">
        <w:rPr>
          <w:rFonts w:ascii="Times New Roman" w:hAnsi="Times New Roman" w:cs="Times New Roman"/>
          <w:sz w:val="28"/>
          <w:szCs w:val="28"/>
        </w:rPr>
        <w:t xml:space="preserve">,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w:t>
      </w:r>
      <w:r w:rsidRPr="0026164E">
        <w:rPr>
          <w:rFonts w:ascii="Times New Roman" w:hAnsi="Times New Roman" w:cs="Times New Roman"/>
          <w:sz w:val="28"/>
          <w:szCs w:val="28"/>
        </w:rPr>
        <w:lastRenderedPageBreak/>
        <w:t>для населения муниципальных образований Новосибирской области, установленных РНГП Новосибирской области.</w:t>
      </w:r>
    </w:p>
    <w:p w:rsidR="000F4590" w:rsidRPr="00E76975" w:rsidRDefault="000F4590" w:rsidP="000F4590">
      <w:pPr>
        <w:pStyle w:val="ConsPlusNormal0"/>
        <w:ind w:firstLine="709"/>
        <w:jc w:val="both"/>
        <w:rPr>
          <w:rFonts w:ascii="Times New Roman" w:hAnsi="Times New Roman" w:cs="Times New Roman"/>
          <w:sz w:val="28"/>
          <w:szCs w:val="28"/>
        </w:rPr>
      </w:pPr>
      <w:r w:rsidRPr="0026164E">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МНГП </w:t>
      </w:r>
      <w:r w:rsidRPr="00DE62F2">
        <w:rPr>
          <w:rFonts w:ascii="Times New Roman" w:hAnsi="Times New Roman" w:cs="Times New Roman"/>
          <w:sz w:val="28"/>
          <w:szCs w:val="28"/>
        </w:rPr>
        <w:t>Воробьевского сельсовета</w:t>
      </w:r>
      <w:r w:rsidRPr="0026164E">
        <w:rPr>
          <w:rFonts w:ascii="Times New Roman" w:hAnsi="Times New Roman" w:cs="Times New Roman"/>
          <w:sz w:val="28"/>
          <w:szCs w:val="28"/>
        </w:rPr>
        <w:t>, применению подлежат расчетные показатели РНГП Новосибирской области с учетом требований федерального законодательства.</w:t>
      </w:r>
    </w:p>
    <w:p w:rsidR="000F4590" w:rsidRDefault="000F4590" w:rsidP="000F4590">
      <w:pPr>
        <w:widowControl w:val="0"/>
        <w:suppressAutoHyphens/>
        <w:ind w:firstLine="709"/>
        <w:rPr>
          <w:b/>
          <w:bCs/>
          <w:sz w:val="28"/>
          <w:szCs w:val="28"/>
        </w:rPr>
      </w:pPr>
    </w:p>
    <w:p w:rsidR="000F4590" w:rsidRDefault="000F4590" w:rsidP="000F4590">
      <w:pPr>
        <w:widowControl w:val="0"/>
        <w:suppressAutoHyphens/>
        <w:jc w:val="center"/>
        <w:rPr>
          <w:b/>
          <w:bCs/>
          <w:sz w:val="28"/>
          <w:szCs w:val="28"/>
        </w:rPr>
      </w:pPr>
      <w:r>
        <w:rPr>
          <w:b/>
          <w:bCs/>
          <w:sz w:val="28"/>
          <w:szCs w:val="28"/>
          <w:lang w:val="en-US"/>
        </w:rPr>
        <w:t>IV</w:t>
      </w:r>
      <w:r w:rsidRPr="00E76975">
        <w:rPr>
          <w:b/>
          <w:bCs/>
          <w:sz w:val="28"/>
          <w:szCs w:val="28"/>
        </w:rPr>
        <w:t>.</w:t>
      </w:r>
      <w:r w:rsidRPr="00E76975">
        <w:rPr>
          <w:b/>
          <w:bCs/>
          <w:sz w:val="28"/>
          <w:szCs w:val="28"/>
          <w:lang w:val="en-US"/>
        </w:rPr>
        <w:t> </w:t>
      </w:r>
      <w:r w:rsidRPr="00E76975">
        <w:rPr>
          <w:b/>
          <w:bCs/>
          <w:sz w:val="28"/>
          <w:szCs w:val="28"/>
        </w:rPr>
        <w:t>Материалы по обоснованию расчет</w:t>
      </w:r>
      <w:r>
        <w:rPr>
          <w:b/>
          <w:bCs/>
          <w:sz w:val="28"/>
          <w:szCs w:val="28"/>
        </w:rPr>
        <w:t>ных показателей, содержащихся в </w:t>
      </w:r>
      <w:r w:rsidRPr="00E76975">
        <w:rPr>
          <w:b/>
          <w:bCs/>
          <w:sz w:val="28"/>
          <w:szCs w:val="28"/>
        </w:rPr>
        <w:t xml:space="preserve">основной части </w:t>
      </w:r>
      <w:r>
        <w:rPr>
          <w:b/>
          <w:bCs/>
          <w:sz w:val="28"/>
          <w:szCs w:val="28"/>
        </w:rPr>
        <w:t xml:space="preserve">местных </w:t>
      </w:r>
      <w:r w:rsidRPr="00E76975">
        <w:rPr>
          <w:b/>
          <w:bCs/>
          <w:sz w:val="28"/>
          <w:szCs w:val="28"/>
        </w:rPr>
        <w:t>нормативов</w:t>
      </w:r>
      <w:r w:rsidRPr="006D0C9C">
        <w:rPr>
          <w:b/>
          <w:bCs/>
          <w:sz w:val="28"/>
          <w:szCs w:val="28"/>
        </w:rPr>
        <w:t xml:space="preserve"> градостроительного проектирования</w:t>
      </w:r>
    </w:p>
    <w:p w:rsidR="000F4590" w:rsidRPr="006D0C9C" w:rsidRDefault="000F4590" w:rsidP="000F4590">
      <w:pPr>
        <w:widowControl w:val="0"/>
        <w:suppressAutoHyphens/>
        <w:jc w:val="center"/>
        <w:rPr>
          <w:b/>
          <w:bCs/>
          <w:sz w:val="28"/>
          <w:szCs w:val="28"/>
        </w:rPr>
      </w:pPr>
    </w:p>
    <w:p w:rsidR="000F4590" w:rsidRDefault="000F4590" w:rsidP="000F4590">
      <w:pPr>
        <w:widowControl w:val="0"/>
        <w:autoSpaceDE w:val="0"/>
        <w:autoSpaceDN w:val="0"/>
        <w:adjustRightInd w:val="0"/>
        <w:ind w:firstLine="709"/>
        <w:outlineLvl w:val="2"/>
        <w:rPr>
          <w:sz w:val="28"/>
          <w:szCs w:val="28"/>
        </w:rPr>
      </w:pPr>
      <w:r w:rsidRPr="006774D2">
        <w:rPr>
          <w:sz w:val="28"/>
          <w:szCs w:val="28"/>
        </w:rPr>
        <w:t xml:space="preserve">Перечень нормативных правовых актов и иных документов, использованных при подготовке </w:t>
      </w:r>
      <w:r>
        <w:rPr>
          <w:sz w:val="28"/>
          <w:szCs w:val="28"/>
        </w:rPr>
        <w:t>местных</w:t>
      </w:r>
      <w:r w:rsidRPr="006774D2">
        <w:rPr>
          <w:sz w:val="28"/>
          <w:szCs w:val="28"/>
        </w:rPr>
        <w:t xml:space="preserve"> нормативов градостроительного проектирования </w:t>
      </w:r>
      <w:r w:rsidRPr="00DE62F2">
        <w:rPr>
          <w:sz w:val="28"/>
          <w:szCs w:val="28"/>
        </w:rPr>
        <w:t>Воробьевского сельсовета</w:t>
      </w:r>
      <w:r>
        <w:rPr>
          <w:sz w:val="28"/>
          <w:szCs w:val="28"/>
        </w:rPr>
        <w:t>.</w:t>
      </w:r>
    </w:p>
    <w:p w:rsidR="000F4590" w:rsidRDefault="000F4590" w:rsidP="000F4590">
      <w:pPr>
        <w:widowControl w:val="0"/>
        <w:autoSpaceDE w:val="0"/>
        <w:autoSpaceDN w:val="0"/>
        <w:adjustRightInd w:val="0"/>
        <w:ind w:firstLine="709"/>
        <w:outlineLvl w:val="2"/>
        <w:rPr>
          <w:sz w:val="28"/>
          <w:szCs w:val="28"/>
        </w:rPr>
      </w:pPr>
    </w:p>
    <w:p w:rsidR="000F4590" w:rsidRDefault="000F4590" w:rsidP="000F4590">
      <w:pPr>
        <w:widowControl w:val="0"/>
        <w:autoSpaceDE w:val="0"/>
        <w:autoSpaceDN w:val="0"/>
        <w:adjustRightInd w:val="0"/>
        <w:jc w:val="center"/>
        <w:outlineLvl w:val="2"/>
        <w:rPr>
          <w:sz w:val="28"/>
          <w:szCs w:val="28"/>
        </w:rPr>
      </w:pPr>
      <w:r>
        <w:rPr>
          <w:sz w:val="28"/>
          <w:szCs w:val="28"/>
        </w:rPr>
        <w:t>Федеральные законы</w:t>
      </w:r>
    </w:p>
    <w:p w:rsidR="000F4590" w:rsidRPr="006774D2" w:rsidRDefault="000F4590" w:rsidP="000F4590">
      <w:pPr>
        <w:widowControl w:val="0"/>
        <w:autoSpaceDE w:val="0"/>
        <w:autoSpaceDN w:val="0"/>
        <w:adjustRightInd w:val="0"/>
        <w:jc w:val="center"/>
        <w:outlineLvl w:val="2"/>
        <w:rPr>
          <w:sz w:val="28"/>
          <w:szCs w:val="28"/>
        </w:rPr>
      </w:pP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Водный </w:t>
      </w:r>
      <w:hyperlink r:id="rId27" w:tooltip="&quot;Водный кодекс Российской Федерации&quot; от 03.06.2006 N 74-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Градостроительный </w:t>
      </w:r>
      <w:hyperlink r:id="rId28" w:tooltip="&quot;Градостроительный кодекс Российской Федерации&quot; от 29.12.2004 N 190-ФЗ (ред. от 31.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Земельный </w:t>
      </w:r>
      <w:hyperlink r:id="rId29" w:tooltip="&quot;Земельный кодекс Российской Федерации&quot; от 25.10.2001 N 136-ФЗ (ред. от 29.12.2014) (с изм. и доп., вступ. в силу с 22.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Лесной </w:t>
      </w:r>
      <w:hyperlink r:id="rId30" w:tooltip="&quot;Лесной кодекс Российской Федерации&quot; от 04.12.2006 N 200-ФЗ (ред. от 21.07.2014) (с изм. и доп., вступ. в силу с 01.01.2015){КонсультантПлюс}" w:history="1">
        <w:r w:rsidRPr="006D0C9C">
          <w:rPr>
            <w:rFonts w:ascii="Times New Roman" w:hAnsi="Times New Roman" w:cs="Times New Roman"/>
            <w:sz w:val="28"/>
            <w:szCs w:val="28"/>
          </w:rPr>
          <w:t>кодекс</w:t>
        </w:r>
      </w:hyperlink>
      <w:r w:rsidRPr="006D0C9C">
        <w:rPr>
          <w:rFonts w:ascii="Times New Roman" w:hAnsi="Times New Roman" w:cs="Times New Roman"/>
          <w:sz w:val="28"/>
          <w:szCs w:val="28"/>
        </w:rPr>
        <w:t xml:space="preserve">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1"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06.10.2003 №</w:t>
      </w:r>
      <w:r>
        <w:rPr>
          <w:rFonts w:ascii="Times New Roman" w:hAnsi="Times New Roman" w:cs="Times New Roman"/>
          <w:sz w:val="28"/>
          <w:szCs w:val="28"/>
        </w:rPr>
        <w:t> </w:t>
      </w:r>
      <w:r w:rsidRPr="006D0C9C">
        <w:rPr>
          <w:rFonts w:ascii="Times New Roman" w:hAnsi="Times New Roman" w:cs="Times New Roman"/>
          <w:sz w:val="28"/>
          <w:szCs w:val="28"/>
        </w:rPr>
        <w:t>131-ФЗ «Об общих принципах организации местного самоуправления в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2" w:tooltip="Федеральный закон от 06.10.1999 N 184-ФЗ (ред. от 03.02.2015)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с изм. и доп., вступ. в силу с 15.02.2015){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06.10.1999 №</w:t>
      </w:r>
      <w:r>
        <w:rPr>
          <w:rFonts w:ascii="Times New Roman" w:hAnsi="Times New Roman" w:cs="Times New Roman"/>
          <w:sz w:val="28"/>
          <w:szCs w:val="28"/>
        </w:rPr>
        <w:t> </w:t>
      </w:r>
      <w:r w:rsidRPr="006D0C9C">
        <w:rPr>
          <w:rFonts w:ascii="Times New Roman" w:hAnsi="Times New Roman" w:cs="Times New Roman"/>
          <w:sz w:val="28"/>
          <w:szCs w:val="28"/>
        </w:rPr>
        <w:t>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33" w:tooltip="Федеральный закон от 12.02.1998 N 28-ФЗ (ред. от 28.12.2013) &quot;О гражданской обороне&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12.02.1998 №</w:t>
      </w:r>
      <w:r>
        <w:rPr>
          <w:rFonts w:ascii="Times New Roman" w:hAnsi="Times New Roman" w:cs="Times New Roman"/>
          <w:sz w:val="28"/>
          <w:szCs w:val="28"/>
        </w:rPr>
        <w:t> </w:t>
      </w:r>
      <w:r w:rsidRPr="006D0C9C">
        <w:rPr>
          <w:rFonts w:ascii="Times New Roman" w:hAnsi="Times New Roman" w:cs="Times New Roman"/>
          <w:sz w:val="28"/>
          <w:szCs w:val="28"/>
        </w:rPr>
        <w:t>28-ФЗ «О гражданской обороне»;</w:t>
      </w:r>
    </w:p>
    <w:p w:rsidR="000F4590"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4" w:tooltip="Федеральный закон от 04.05.1999 N 96-ФЗ (ред. от 29.12.2014) &quot;Об охране атмосферного воздуха&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04.05.1999 №</w:t>
      </w:r>
      <w:r>
        <w:rPr>
          <w:rFonts w:ascii="Times New Roman" w:hAnsi="Times New Roman" w:cs="Times New Roman"/>
          <w:sz w:val="28"/>
          <w:szCs w:val="28"/>
        </w:rPr>
        <w:t> </w:t>
      </w:r>
      <w:r w:rsidRPr="000960AF">
        <w:rPr>
          <w:rFonts w:ascii="Times New Roman" w:hAnsi="Times New Roman" w:cs="Times New Roman"/>
          <w:sz w:val="28"/>
          <w:szCs w:val="28"/>
        </w:rPr>
        <w:t>96-ФЗ «Об охране атмосферного воздуха»;</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Федеральный закон от</w:t>
      </w:r>
      <w:r>
        <w:rPr>
          <w:rFonts w:ascii="Times New Roman" w:hAnsi="Times New Roman" w:cs="Times New Roman"/>
          <w:sz w:val="28"/>
          <w:szCs w:val="28"/>
        </w:rPr>
        <w:t> </w:t>
      </w:r>
      <w:r w:rsidRPr="000960AF">
        <w:rPr>
          <w:rFonts w:ascii="Times New Roman" w:hAnsi="Times New Roman" w:cs="Times New Roman"/>
          <w:sz w:val="28"/>
          <w:szCs w:val="28"/>
        </w:rPr>
        <w:t>25.06.2002 №</w:t>
      </w:r>
      <w:r>
        <w:rPr>
          <w:rFonts w:ascii="Times New Roman" w:hAnsi="Times New Roman" w:cs="Times New Roman"/>
          <w:sz w:val="28"/>
          <w:szCs w:val="28"/>
        </w:rPr>
        <w:t> </w:t>
      </w:r>
      <w:r w:rsidRPr="000960AF">
        <w:rPr>
          <w:rFonts w:ascii="Times New Roman" w:hAnsi="Times New Roman" w:cs="Times New Roman"/>
          <w:sz w:val="28"/>
          <w:szCs w:val="28"/>
        </w:rPr>
        <w:t>73-ФЗ «Об объектах культурного наследия (памятниках истории и культуры) народов Российской Федерации»;</w:t>
      </w:r>
    </w:p>
    <w:p w:rsidR="000F4590" w:rsidRPr="000960AF" w:rsidRDefault="000F4590" w:rsidP="000F4590">
      <w:pPr>
        <w:pStyle w:val="ConsPlusNormal0"/>
        <w:ind w:firstLine="709"/>
        <w:jc w:val="both"/>
        <w:rPr>
          <w:rFonts w:ascii="Times New Roman" w:hAnsi="Times New Roman" w:cs="Times New Roman"/>
          <w:sz w:val="28"/>
          <w:szCs w:val="28"/>
        </w:rPr>
      </w:pPr>
      <w:hyperlink r:id="rId35" w:tooltip="Закон РФ от 21.02.1992 N 2395-1 (ред. от 29.12.2014) &quot;О недрах&quot; (с изм. и доп., вступ. в силу с 01.02.2015){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Российской Федерации от</w:t>
      </w:r>
      <w:r>
        <w:rPr>
          <w:rFonts w:ascii="Times New Roman" w:hAnsi="Times New Roman" w:cs="Times New Roman"/>
          <w:sz w:val="28"/>
          <w:szCs w:val="28"/>
        </w:rPr>
        <w:t> </w:t>
      </w:r>
      <w:r w:rsidRPr="000960AF">
        <w:rPr>
          <w:rFonts w:ascii="Times New Roman" w:hAnsi="Times New Roman" w:cs="Times New Roman"/>
          <w:sz w:val="28"/>
          <w:szCs w:val="28"/>
        </w:rPr>
        <w:t>21.02.1992 №</w:t>
      </w:r>
      <w:r>
        <w:rPr>
          <w:rFonts w:ascii="Times New Roman" w:hAnsi="Times New Roman" w:cs="Times New Roman"/>
          <w:sz w:val="28"/>
          <w:szCs w:val="28"/>
        </w:rPr>
        <w:t> </w:t>
      </w:r>
      <w:r w:rsidRPr="000960AF">
        <w:rPr>
          <w:rFonts w:ascii="Times New Roman" w:hAnsi="Times New Roman" w:cs="Times New Roman"/>
          <w:sz w:val="28"/>
          <w:szCs w:val="28"/>
        </w:rPr>
        <w:t>2395-1 «О недрах»;</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6" w:tooltip="Федеральный закон от 26.03.2003 N 35-ФЗ (ред. от 29.12.2014) &quot;Об электроэнергетике&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26.03.2003 №</w:t>
      </w:r>
      <w:r>
        <w:rPr>
          <w:rFonts w:ascii="Times New Roman" w:hAnsi="Times New Roman" w:cs="Times New Roman"/>
          <w:sz w:val="28"/>
          <w:szCs w:val="28"/>
        </w:rPr>
        <w:t> </w:t>
      </w:r>
      <w:r w:rsidRPr="000960AF">
        <w:rPr>
          <w:rFonts w:ascii="Times New Roman" w:hAnsi="Times New Roman" w:cs="Times New Roman"/>
          <w:sz w:val="28"/>
          <w:szCs w:val="28"/>
        </w:rPr>
        <w:t>35-ФЗ «Об электроэнергетике»;</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7" w:tooltip="Федеральный закон от 31.03.1999 N 69-ФЗ (ред. от 21.07.2014) &quot;О газоснабжении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31.03.1999 №</w:t>
      </w:r>
      <w:r>
        <w:rPr>
          <w:rFonts w:ascii="Times New Roman" w:hAnsi="Times New Roman" w:cs="Times New Roman"/>
          <w:sz w:val="28"/>
          <w:szCs w:val="28"/>
        </w:rPr>
        <w:t> </w:t>
      </w:r>
      <w:r w:rsidRPr="000960AF">
        <w:rPr>
          <w:rFonts w:ascii="Times New Roman" w:hAnsi="Times New Roman" w:cs="Times New Roman"/>
          <w:sz w:val="28"/>
          <w:szCs w:val="28"/>
        </w:rPr>
        <w:t>69-ФЗ «О газоснабжении в Российской Федерации»;</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8" w:tooltip="Федеральный закон от 07.07.2003 N 126-ФЗ (ред. от 21.07.2014) &quot;О связи&quot; (с изм. и доп., вступ. в силу с 21.10.2014){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07.07.2003 №</w:t>
      </w:r>
      <w:r>
        <w:rPr>
          <w:rFonts w:ascii="Times New Roman" w:hAnsi="Times New Roman" w:cs="Times New Roman"/>
          <w:sz w:val="28"/>
          <w:szCs w:val="28"/>
        </w:rPr>
        <w:t> </w:t>
      </w:r>
      <w:r w:rsidRPr="000960AF">
        <w:rPr>
          <w:rFonts w:ascii="Times New Roman" w:hAnsi="Times New Roman" w:cs="Times New Roman"/>
          <w:sz w:val="28"/>
          <w:szCs w:val="28"/>
        </w:rPr>
        <w:t>126-ФЗ «О связи»;</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39" w:tooltip="Федеральный закон от 27.07.2010 N 190-ФЗ (ред. от 29.12.2014) &quot;О теплоснабжен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27.07.2010 №</w:t>
      </w:r>
      <w:r>
        <w:rPr>
          <w:rFonts w:ascii="Times New Roman" w:hAnsi="Times New Roman" w:cs="Times New Roman"/>
          <w:sz w:val="28"/>
          <w:szCs w:val="28"/>
        </w:rPr>
        <w:t> </w:t>
      </w:r>
      <w:r w:rsidRPr="000960AF">
        <w:rPr>
          <w:rFonts w:ascii="Times New Roman" w:hAnsi="Times New Roman" w:cs="Times New Roman"/>
          <w:sz w:val="28"/>
          <w:szCs w:val="28"/>
        </w:rPr>
        <w:t>190-ФЗ «О теплоснабжении»;</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0" w:tooltip="Федеральный закон от 07.12.2011 N 416-ФЗ (ред. от 29.12.2014) &quot;О водоснабжении и водоотведении&quot; (с изм. и доп., вступ. в силу с 09.01.2015){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07.12.2011 №</w:t>
      </w:r>
      <w:r>
        <w:rPr>
          <w:rFonts w:ascii="Times New Roman" w:hAnsi="Times New Roman" w:cs="Times New Roman"/>
          <w:sz w:val="28"/>
          <w:szCs w:val="28"/>
        </w:rPr>
        <w:t> </w:t>
      </w:r>
      <w:r w:rsidRPr="000960AF">
        <w:rPr>
          <w:rFonts w:ascii="Times New Roman" w:hAnsi="Times New Roman" w:cs="Times New Roman"/>
          <w:sz w:val="28"/>
          <w:szCs w:val="28"/>
        </w:rPr>
        <w:t>416-ФЗ «О водоснабжении и водоотведении»;</w:t>
      </w:r>
    </w:p>
    <w:p w:rsidR="000F4590" w:rsidRPr="006D0C9C"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Федеральный </w:t>
      </w:r>
      <w:hyperlink r:id="rId41" w:tooltip="Федеральный закон от 28.12.2013 N 442-ФЗ (ред. от 21.07.2014) &quot;Об основах социального обслуживания граждан в Российской Федерации&quot;{КонсультантПлюс}" w:history="1">
        <w:r w:rsidRPr="000960AF">
          <w:rPr>
            <w:rFonts w:ascii="Times New Roman" w:hAnsi="Times New Roman" w:cs="Times New Roman"/>
            <w:sz w:val="28"/>
            <w:szCs w:val="28"/>
          </w:rPr>
          <w:t>закон</w:t>
        </w:r>
      </w:hyperlink>
      <w:r w:rsidRPr="000960AF">
        <w:rPr>
          <w:rFonts w:ascii="Times New Roman" w:hAnsi="Times New Roman" w:cs="Times New Roman"/>
          <w:sz w:val="28"/>
          <w:szCs w:val="28"/>
        </w:rPr>
        <w:t xml:space="preserve"> от</w:t>
      </w:r>
      <w:r>
        <w:rPr>
          <w:rFonts w:ascii="Times New Roman" w:hAnsi="Times New Roman" w:cs="Times New Roman"/>
          <w:sz w:val="28"/>
          <w:szCs w:val="28"/>
        </w:rPr>
        <w:t> </w:t>
      </w:r>
      <w:r w:rsidRPr="000960AF">
        <w:rPr>
          <w:rFonts w:ascii="Times New Roman" w:hAnsi="Times New Roman" w:cs="Times New Roman"/>
          <w:sz w:val="28"/>
          <w:szCs w:val="28"/>
        </w:rPr>
        <w:t>28.12.2013 №</w:t>
      </w:r>
      <w:r>
        <w:rPr>
          <w:rFonts w:ascii="Times New Roman" w:hAnsi="Times New Roman" w:cs="Times New Roman"/>
          <w:sz w:val="28"/>
          <w:szCs w:val="28"/>
        </w:rPr>
        <w:t> </w:t>
      </w:r>
      <w:r w:rsidRPr="000960AF">
        <w:rPr>
          <w:rFonts w:ascii="Times New Roman" w:hAnsi="Times New Roman" w:cs="Times New Roman"/>
          <w:sz w:val="28"/>
          <w:szCs w:val="28"/>
        </w:rPr>
        <w:t>442-ФЗ «</w:t>
      </w:r>
      <w:r w:rsidRPr="006D0C9C">
        <w:rPr>
          <w:rFonts w:ascii="Times New Roman" w:hAnsi="Times New Roman" w:cs="Times New Roman"/>
          <w:sz w:val="28"/>
          <w:szCs w:val="28"/>
        </w:rPr>
        <w:t>Об основах социального обслуживания граждан в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lastRenderedPageBreak/>
        <w:t xml:space="preserve">Федеральный </w:t>
      </w:r>
      <w:hyperlink r:id="rId42" w:tooltip="Федеральный закон от 19.05.1995 N 81-ФЗ (ред. от 02.07.2013, с изм. от 04.06.2014) &quot;О государственных пособиях гражданам, имеющим детей&quot; (с изм. и доп., вступающими в силу с 01.01.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19.05.1995 №</w:t>
      </w:r>
      <w:r>
        <w:rPr>
          <w:rFonts w:ascii="Times New Roman" w:hAnsi="Times New Roman" w:cs="Times New Roman"/>
          <w:sz w:val="28"/>
          <w:szCs w:val="28"/>
        </w:rPr>
        <w:t> </w:t>
      </w:r>
      <w:r w:rsidRPr="006D0C9C">
        <w:rPr>
          <w:rFonts w:ascii="Times New Roman" w:hAnsi="Times New Roman" w:cs="Times New Roman"/>
          <w:sz w:val="28"/>
          <w:szCs w:val="28"/>
        </w:rPr>
        <w:t>81-ФЗ «О государственных пособиях гражданам, имеющим детей»;</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3" w:tooltip="Федеральный закон от 22.07.2008 N 123-ФЗ (ред. от 23.06.2014) &quot;Технический регламент о требованиях пожарной безопасности&quot; (с изм. и доп., вступ. в силу с 13.07.2014){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22.07.2008 №</w:t>
      </w:r>
      <w:r>
        <w:rPr>
          <w:rFonts w:ascii="Times New Roman" w:hAnsi="Times New Roman" w:cs="Times New Roman"/>
          <w:sz w:val="28"/>
          <w:szCs w:val="28"/>
        </w:rPr>
        <w:t> </w:t>
      </w:r>
      <w:r w:rsidRPr="006D0C9C">
        <w:rPr>
          <w:rFonts w:ascii="Times New Roman" w:hAnsi="Times New Roman" w:cs="Times New Roman"/>
          <w:sz w:val="28"/>
          <w:szCs w:val="28"/>
        </w:rPr>
        <w:t>123-ФЗ «Технический регламент о</w:t>
      </w:r>
      <w:r>
        <w:rPr>
          <w:rFonts w:ascii="Times New Roman" w:hAnsi="Times New Roman" w:cs="Times New Roman"/>
          <w:sz w:val="28"/>
          <w:szCs w:val="28"/>
        </w:rPr>
        <w:t> </w:t>
      </w:r>
      <w:r w:rsidRPr="006D0C9C">
        <w:rPr>
          <w:rFonts w:ascii="Times New Roman" w:hAnsi="Times New Roman" w:cs="Times New Roman"/>
          <w:sz w:val="28"/>
          <w:szCs w:val="28"/>
        </w:rPr>
        <w:t>требованиях пожарной безопасности»;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4" w:tooltip="Федеральный закон от 22.08.1995 N 151-ФЗ (ред. от 02.07.2013) &quot;Об аварийно-спасательных службах и статусе спасателей&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22.08.1995 №</w:t>
      </w:r>
      <w:r>
        <w:rPr>
          <w:rFonts w:ascii="Times New Roman" w:hAnsi="Times New Roman" w:cs="Times New Roman"/>
          <w:sz w:val="28"/>
          <w:szCs w:val="28"/>
        </w:rPr>
        <w:t> </w:t>
      </w:r>
      <w:r w:rsidRPr="006D0C9C">
        <w:rPr>
          <w:rFonts w:ascii="Times New Roman" w:hAnsi="Times New Roman" w:cs="Times New Roman"/>
          <w:sz w:val="28"/>
          <w:szCs w:val="28"/>
        </w:rPr>
        <w:t>151-ФЗ «Об аварийно-спасательных службах и статусе спасателей»;</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5" w:tooltip="Федеральный закон от 29.12.2012 N 273-ФЗ (ред. от 31.12.2014) &quot;Об образовании в Российской Федерации&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29.12.2012 №</w:t>
      </w:r>
      <w:r>
        <w:rPr>
          <w:rFonts w:ascii="Times New Roman" w:hAnsi="Times New Roman" w:cs="Times New Roman"/>
          <w:sz w:val="28"/>
          <w:szCs w:val="28"/>
        </w:rPr>
        <w:t> </w:t>
      </w:r>
      <w:r w:rsidRPr="006D0C9C">
        <w:rPr>
          <w:rFonts w:ascii="Times New Roman" w:hAnsi="Times New Roman" w:cs="Times New Roman"/>
          <w:sz w:val="28"/>
          <w:szCs w:val="28"/>
        </w:rPr>
        <w:t>273-ФЗ «Об образовании в Российской Федерации»;</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6" w:tooltip="Федеральный закон от 24.06.1998 N 89-ФЗ (ред. от 29.12.2014) &quot;Об отходах производства и потребления&quot; (с изм. и доп., вступ. в силу с 01.02.2015){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24.06.1998 №</w:t>
      </w:r>
      <w:r>
        <w:rPr>
          <w:rFonts w:ascii="Times New Roman" w:hAnsi="Times New Roman" w:cs="Times New Roman"/>
          <w:sz w:val="28"/>
          <w:szCs w:val="28"/>
        </w:rPr>
        <w:t> </w:t>
      </w:r>
      <w:r w:rsidRPr="006D0C9C">
        <w:rPr>
          <w:rFonts w:ascii="Times New Roman" w:hAnsi="Times New Roman" w:cs="Times New Roman"/>
          <w:sz w:val="28"/>
          <w:szCs w:val="28"/>
        </w:rPr>
        <w:t>89-ФЗ «Об отходах производства и</w:t>
      </w:r>
      <w:r>
        <w:rPr>
          <w:rFonts w:ascii="Times New Roman" w:hAnsi="Times New Roman" w:cs="Times New Roman"/>
          <w:sz w:val="28"/>
          <w:szCs w:val="28"/>
        </w:rPr>
        <w:t> </w:t>
      </w:r>
      <w:r w:rsidRPr="006D0C9C">
        <w:rPr>
          <w:rFonts w:ascii="Times New Roman" w:hAnsi="Times New Roman" w:cs="Times New Roman"/>
          <w:sz w:val="28"/>
          <w:szCs w:val="28"/>
        </w:rPr>
        <w:t>потребления»;</w:t>
      </w:r>
    </w:p>
    <w:p w:rsidR="000F4590"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 xml:space="preserve">Федеральный </w:t>
      </w:r>
      <w:hyperlink r:id="rId47" w:tooltip="Федеральный закон от 30.03.1999 N 52-ФЗ (ред. от 29.12.2014) &quot;О санитарно-эпидемиологическом благополучии населения&quot;{КонсультантПлюс}" w:history="1">
        <w:r w:rsidRPr="006D0C9C">
          <w:rPr>
            <w:rFonts w:ascii="Times New Roman" w:hAnsi="Times New Roman" w:cs="Times New Roman"/>
            <w:sz w:val="28"/>
            <w:szCs w:val="28"/>
          </w:rPr>
          <w:t>закон</w:t>
        </w:r>
      </w:hyperlink>
      <w:r w:rsidRPr="006D0C9C">
        <w:rPr>
          <w:rFonts w:ascii="Times New Roman" w:hAnsi="Times New Roman" w:cs="Times New Roman"/>
          <w:sz w:val="28"/>
          <w:szCs w:val="28"/>
        </w:rPr>
        <w:t xml:space="preserve"> от</w:t>
      </w:r>
      <w:r>
        <w:rPr>
          <w:rFonts w:ascii="Times New Roman" w:hAnsi="Times New Roman" w:cs="Times New Roman"/>
          <w:sz w:val="28"/>
          <w:szCs w:val="28"/>
        </w:rPr>
        <w:t> </w:t>
      </w:r>
      <w:r w:rsidRPr="006D0C9C">
        <w:rPr>
          <w:rFonts w:ascii="Times New Roman" w:hAnsi="Times New Roman" w:cs="Times New Roman"/>
          <w:sz w:val="28"/>
          <w:szCs w:val="28"/>
        </w:rPr>
        <w:t>30.03.1999 №</w:t>
      </w:r>
      <w:r>
        <w:rPr>
          <w:rFonts w:ascii="Times New Roman" w:hAnsi="Times New Roman" w:cs="Times New Roman"/>
          <w:sz w:val="28"/>
          <w:szCs w:val="28"/>
        </w:rPr>
        <w:t> </w:t>
      </w:r>
      <w:r w:rsidRPr="006D0C9C">
        <w:rPr>
          <w:rFonts w:ascii="Times New Roman" w:hAnsi="Times New Roman" w:cs="Times New Roman"/>
          <w:sz w:val="28"/>
          <w:szCs w:val="28"/>
        </w:rPr>
        <w:t>52-ФЗ «О санитарно-эпидемиологическом благополучии населения».</w:t>
      </w:r>
    </w:p>
    <w:p w:rsidR="000F4590" w:rsidRPr="006D0C9C" w:rsidRDefault="000F4590" w:rsidP="000F4590">
      <w:pPr>
        <w:pStyle w:val="ConsPlusNormal0"/>
        <w:ind w:firstLine="709"/>
        <w:jc w:val="both"/>
        <w:rPr>
          <w:rFonts w:ascii="Times New Roman" w:hAnsi="Times New Roman" w:cs="Times New Roman"/>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sidRPr="006774D2">
        <w:rPr>
          <w:rFonts w:ascii="Times New Roman" w:hAnsi="Times New Roman" w:cs="Times New Roman"/>
          <w:sz w:val="28"/>
          <w:szCs w:val="28"/>
        </w:rPr>
        <w:t>Иные нормативные акты Российской Федерации</w:t>
      </w:r>
    </w:p>
    <w:p w:rsidR="000F4590" w:rsidRPr="006774D2" w:rsidRDefault="000F4590" w:rsidP="000F4590">
      <w:pPr>
        <w:pStyle w:val="ConsPlusNormal0"/>
        <w:ind w:firstLine="709"/>
        <w:rPr>
          <w:rFonts w:ascii="Times New Roman" w:hAnsi="Times New Roman" w:cs="Times New Roman"/>
          <w:sz w:val="28"/>
          <w:szCs w:val="28"/>
        </w:rPr>
      </w:pPr>
    </w:p>
    <w:p w:rsidR="000F4590" w:rsidRPr="00F97B61" w:rsidRDefault="000F4590" w:rsidP="000F4590">
      <w:pPr>
        <w:pStyle w:val="ConsPlusNormal0"/>
        <w:ind w:firstLine="709"/>
        <w:jc w:val="both"/>
        <w:rPr>
          <w:rFonts w:ascii="Times New Roman" w:hAnsi="Times New Roman" w:cs="Times New Roman"/>
          <w:sz w:val="28"/>
          <w:szCs w:val="28"/>
        </w:rPr>
      </w:pPr>
      <w:hyperlink r:id="rId48" w:tooltip="Распоряжение Правительства РФ от 03.07.1996 N 1063-р (ред. от 23.06.2014) &lt;О Социальных нормативах и нормах&gt;{КонсультантПлюс}" w:history="1">
        <w:r w:rsidRPr="00F97B61">
          <w:rPr>
            <w:rFonts w:ascii="Times New Roman" w:hAnsi="Times New Roman" w:cs="Times New Roman"/>
            <w:sz w:val="28"/>
            <w:szCs w:val="28"/>
          </w:rPr>
          <w:t>Распоряжение</w:t>
        </w:r>
      </w:hyperlink>
      <w:r w:rsidRPr="00874ACA">
        <w:rPr>
          <w:rFonts w:ascii="Times New Roman" w:hAnsi="Times New Roman" w:cs="Times New Roman"/>
        </w:rPr>
        <w:t xml:space="preserve"> </w:t>
      </w:r>
      <w:r w:rsidRPr="00F97B61">
        <w:rPr>
          <w:rFonts w:ascii="Times New Roman" w:hAnsi="Times New Roman" w:cs="Times New Roman"/>
          <w:sz w:val="28"/>
          <w:szCs w:val="28"/>
        </w:rPr>
        <w:t>Правительства</w:t>
      </w:r>
      <w:r w:rsidRPr="00874ACA">
        <w:rPr>
          <w:rFonts w:ascii="Times New Roman" w:hAnsi="Times New Roman" w:cs="Times New Roman"/>
        </w:rPr>
        <w:t xml:space="preserve"> </w:t>
      </w:r>
      <w:r w:rsidRPr="00F97B61">
        <w:rPr>
          <w:rFonts w:ascii="Times New Roman" w:hAnsi="Times New Roman" w:cs="Times New Roman"/>
          <w:sz w:val="28"/>
          <w:szCs w:val="28"/>
        </w:rPr>
        <w:t>Российской</w:t>
      </w:r>
      <w:r w:rsidRPr="00874ACA">
        <w:rPr>
          <w:rFonts w:ascii="Times New Roman" w:hAnsi="Times New Roman" w:cs="Times New Roman"/>
        </w:rPr>
        <w:t xml:space="preserve"> </w:t>
      </w:r>
      <w:r>
        <w:rPr>
          <w:rFonts w:ascii="Times New Roman" w:hAnsi="Times New Roman" w:cs="Times New Roman"/>
          <w:sz w:val="28"/>
          <w:szCs w:val="28"/>
        </w:rPr>
        <w:t>Федерации от 03.07.1996 № 1063-</w:t>
      </w:r>
      <w:r w:rsidRPr="00F97B61">
        <w:rPr>
          <w:rFonts w:ascii="Times New Roman" w:hAnsi="Times New Roman" w:cs="Times New Roman"/>
          <w:sz w:val="28"/>
          <w:szCs w:val="28"/>
        </w:rPr>
        <w:t xml:space="preserve">р </w:t>
      </w:r>
      <w:r>
        <w:rPr>
          <w:rFonts w:ascii="Times New Roman" w:hAnsi="Times New Roman" w:cs="Times New Roman"/>
          <w:sz w:val="28"/>
          <w:szCs w:val="28"/>
        </w:rPr>
        <w:t>(</w:t>
      </w:r>
      <w:r w:rsidRPr="00F97B61">
        <w:rPr>
          <w:rFonts w:ascii="Times New Roman" w:hAnsi="Times New Roman" w:cs="Times New Roman"/>
          <w:sz w:val="28"/>
          <w:szCs w:val="28"/>
        </w:rPr>
        <w:t>О Социальных нормативах и нормах</w:t>
      </w:r>
      <w:r>
        <w:rPr>
          <w:rFonts w:ascii="Times New Roman" w:hAnsi="Times New Roman" w:cs="Times New Roman"/>
          <w:sz w:val="28"/>
          <w:szCs w:val="28"/>
        </w:rPr>
        <w:t>)</w:t>
      </w:r>
      <w:r w:rsidRPr="00F97B61">
        <w:rPr>
          <w:rFonts w:ascii="Times New Roman" w:hAnsi="Times New Roman" w:cs="Times New Roman"/>
          <w:sz w:val="28"/>
          <w:szCs w:val="28"/>
        </w:rPr>
        <w:t>;</w:t>
      </w:r>
    </w:p>
    <w:p w:rsidR="000F4590" w:rsidRPr="00F97B61" w:rsidRDefault="000F4590" w:rsidP="000F4590">
      <w:pPr>
        <w:pStyle w:val="ConsPlusNormal0"/>
        <w:ind w:firstLine="709"/>
        <w:jc w:val="both"/>
        <w:rPr>
          <w:rFonts w:ascii="Times New Roman" w:hAnsi="Times New Roman" w:cs="Times New Roman"/>
          <w:sz w:val="28"/>
          <w:szCs w:val="28"/>
        </w:rPr>
      </w:pPr>
      <w:hyperlink r:id="rId49" w:tooltip="Распоряжение Правительства РФ от 19.10.1999 N 1683-р (ред. от 23.11.2009) &lt;О методике определения нормативной потребности субъектов РФ в объектах социальной инфраструктуры&gt;{КонсультантПлюс}" w:history="1">
        <w:r>
          <w:rPr>
            <w:rFonts w:ascii="Times New Roman" w:hAnsi="Times New Roman" w:cs="Times New Roman"/>
            <w:sz w:val="28"/>
            <w:szCs w:val="28"/>
          </w:rPr>
          <w:t>р</w:t>
        </w:r>
        <w:r w:rsidRPr="00F97B61">
          <w:rPr>
            <w:rFonts w:ascii="Times New Roman" w:hAnsi="Times New Roman" w:cs="Times New Roman"/>
            <w:sz w:val="28"/>
            <w:szCs w:val="28"/>
          </w:rPr>
          <w:t>аспоряжение</w:t>
        </w:r>
      </w:hyperlink>
      <w:r w:rsidRPr="00874ACA">
        <w:rPr>
          <w:rFonts w:ascii="Times New Roman" w:hAnsi="Times New Roman" w:cs="Times New Roman"/>
        </w:rPr>
        <w:t xml:space="preserve"> </w:t>
      </w:r>
      <w:r w:rsidRPr="00F97B61">
        <w:rPr>
          <w:rFonts w:ascii="Times New Roman" w:hAnsi="Times New Roman" w:cs="Times New Roman"/>
          <w:sz w:val="28"/>
          <w:szCs w:val="28"/>
        </w:rPr>
        <w:t>Правительства</w:t>
      </w:r>
      <w:r w:rsidRPr="00874ACA">
        <w:rPr>
          <w:rFonts w:ascii="Times New Roman" w:hAnsi="Times New Roman" w:cs="Times New Roman"/>
        </w:rPr>
        <w:t xml:space="preserve"> </w:t>
      </w:r>
      <w:r w:rsidRPr="00F97B61">
        <w:rPr>
          <w:rFonts w:ascii="Times New Roman" w:hAnsi="Times New Roman" w:cs="Times New Roman"/>
          <w:sz w:val="28"/>
          <w:szCs w:val="28"/>
        </w:rPr>
        <w:t>Российской</w:t>
      </w:r>
      <w:r w:rsidRPr="00874ACA">
        <w:rPr>
          <w:rFonts w:ascii="Times New Roman" w:hAnsi="Times New Roman" w:cs="Times New Roman"/>
        </w:rPr>
        <w:t xml:space="preserve"> </w:t>
      </w:r>
      <w:r w:rsidRPr="00F97B61">
        <w:rPr>
          <w:rFonts w:ascii="Times New Roman" w:hAnsi="Times New Roman" w:cs="Times New Roman"/>
          <w:sz w:val="28"/>
          <w:szCs w:val="28"/>
        </w:rPr>
        <w:t>Федерации от</w:t>
      </w:r>
      <w:r>
        <w:rPr>
          <w:rFonts w:ascii="Times New Roman" w:hAnsi="Times New Roman" w:cs="Times New Roman"/>
          <w:sz w:val="28"/>
          <w:szCs w:val="28"/>
        </w:rPr>
        <w:t> </w:t>
      </w:r>
      <w:r w:rsidRPr="00F97B61">
        <w:rPr>
          <w:rFonts w:ascii="Times New Roman" w:hAnsi="Times New Roman" w:cs="Times New Roman"/>
          <w:sz w:val="28"/>
          <w:szCs w:val="28"/>
        </w:rPr>
        <w:t xml:space="preserve">19.10.1999 № 1683-р </w:t>
      </w:r>
      <w:r>
        <w:rPr>
          <w:rFonts w:ascii="Times New Roman" w:hAnsi="Times New Roman" w:cs="Times New Roman"/>
          <w:sz w:val="28"/>
          <w:szCs w:val="28"/>
        </w:rPr>
        <w:t>(</w:t>
      </w:r>
      <w:r w:rsidRPr="00F97B61">
        <w:rPr>
          <w:rFonts w:ascii="Times New Roman" w:hAnsi="Times New Roman" w:cs="Times New Roman"/>
          <w:sz w:val="28"/>
          <w:szCs w:val="28"/>
        </w:rPr>
        <w:t>О методике определения нормативной потребности субъектов Российской Федерации в объектах социальной инфраструктуры</w:t>
      </w:r>
      <w:r>
        <w:rPr>
          <w:rFonts w:ascii="Times New Roman" w:hAnsi="Times New Roman" w:cs="Times New Roman"/>
          <w:sz w:val="28"/>
          <w:szCs w:val="28"/>
        </w:rPr>
        <w:t>)</w:t>
      </w:r>
      <w:r w:rsidRPr="00F97B61">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hyperlink r:id="rId50"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КонсультантПлюс}" w:history="1">
        <w:r>
          <w:rPr>
            <w:rFonts w:ascii="Times New Roman" w:hAnsi="Times New Roman" w:cs="Times New Roman"/>
            <w:sz w:val="28"/>
            <w:szCs w:val="28"/>
          </w:rPr>
          <w:t>р</w:t>
        </w:r>
        <w:r w:rsidRPr="00F97B61">
          <w:rPr>
            <w:rFonts w:ascii="Times New Roman" w:hAnsi="Times New Roman" w:cs="Times New Roman"/>
            <w:sz w:val="28"/>
            <w:szCs w:val="28"/>
          </w:rPr>
          <w:t>аспоряжение</w:t>
        </w:r>
      </w:hyperlink>
      <w:r w:rsidRPr="00F97B61">
        <w:rPr>
          <w:rFonts w:ascii="Times New Roman" w:hAnsi="Times New Roman" w:cs="Times New Roman"/>
          <w:sz w:val="28"/>
          <w:szCs w:val="28"/>
        </w:rPr>
        <w:t xml:space="preserve"> Правительства Российской Федерации от</w:t>
      </w:r>
      <w:r>
        <w:rPr>
          <w:rFonts w:ascii="Times New Roman" w:hAnsi="Times New Roman" w:cs="Times New Roman"/>
          <w:sz w:val="28"/>
          <w:szCs w:val="28"/>
        </w:rPr>
        <w:t> </w:t>
      </w:r>
      <w:r w:rsidRPr="00F97B61">
        <w:rPr>
          <w:rFonts w:ascii="Times New Roman" w:hAnsi="Times New Roman" w:cs="Times New Roman"/>
          <w:sz w:val="28"/>
          <w:szCs w:val="28"/>
        </w:rPr>
        <w:t xml:space="preserve">25.05.2004 № 707-р </w:t>
      </w:r>
      <w:r>
        <w:rPr>
          <w:rFonts w:ascii="Times New Roman" w:hAnsi="Times New Roman" w:cs="Times New Roman"/>
          <w:sz w:val="28"/>
          <w:szCs w:val="28"/>
        </w:rPr>
        <w:t>(</w:t>
      </w:r>
      <w:r w:rsidRPr="00F97B61">
        <w:rPr>
          <w:rFonts w:ascii="Times New Roman" w:hAnsi="Times New Roman" w:cs="Times New Roman"/>
          <w:sz w:val="28"/>
          <w:szCs w:val="28"/>
        </w:rPr>
        <w: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r>
        <w:rPr>
          <w:rFonts w:ascii="Times New Roman" w:hAnsi="Times New Roman" w:cs="Times New Roman"/>
          <w:sz w:val="28"/>
          <w:szCs w:val="28"/>
        </w:rPr>
        <w:t>)</w:t>
      </w:r>
      <w:r w:rsidRPr="00F97B61">
        <w:rPr>
          <w:rFonts w:ascii="Times New Roman" w:hAnsi="Times New Roman" w:cs="Times New Roman"/>
          <w:sz w:val="28"/>
          <w:szCs w:val="28"/>
        </w:rPr>
        <w:t>;</w:t>
      </w:r>
    </w:p>
    <w:p w:rsidR="000F4590" w:rsidRPr="006D0C9C" w:rsidRDefault="000F4590" w:rsidP="000F4590">
      <w:pPr>
        <w:pStyle w:val="ConsPlusNormal0"/>
        <w:ind w:firstLine="709"/>
        <w:jc w:val="both"/>
        <w:rPr>
          <w:rFonts w:ascii="Times New Roman" w:hAnsi="Times New Roman" w:cs="Times New Roman"/>
          <w:sz w:val="28"/>
          <w:szCs w:val="28"/>
        </w:rPr>
      </w:pPr>
      <w:hyperlink r:id="rId51" w:tooltip="Постановление Правительства РФ от 29.10.2009 N 860 (ред. от 29.05.2013) &quot;О требованиях к обеспеченности автомобильных дорог общего пользования объектами дорожного сервиса, размещаемыми в границах полос отвода&quot; (вместе с &quot;Минимально необходимыми для обслуживания участников дорожного движения требованиями к обеспеченности автомобильных дорог общего пользования федерального, регионального, межмуниципального и местного значения объектами дорожного сервиса, размещаемыми в границах полос отвода автомобильных доро{КонсультантПлюс}" w:history="1">
        <w:r>
          <w:rPr>
            <w:rFonts w:ascii="Times New Roman" w:hAnsi="Times New Roman" w:cs="Times New Roman"/>
            <w:sz w:val="28"/>
            <w:szCs w:val="28"/>
          </w:rPr>
          <w:t>п</w:t>
        </w:r>
        <w:r w:rsidRPr="006D0C9C">
          <w:rPr>
            <w:rFonts w:ascii="Times New Roman" w:hAnsi="Times New Roman" w:cs="Times New Roman"/>
            <w:sz w:val="28"/>
            <w:szCs w:val="28"/>
          </w:rPr>
          <w:t>остановление</w:t>
        </w:r>
      </w:hyperlink>
      <w:r w:rsidRPr="006D0C9C">
        <w:rPr>
          <w:rFonts w:ascii="Times New Roman" w:hAnsi="Times New Roman" w:cs="Times New Roman"/>
          <w:sz w:val="28"/>
          <w:szCs w:val="28"/>
        </w:rPr>
        <w:t xml:space="preserve"> Правительства Российской Федерации от</w:t>
      </w:r>
      <w:r>
        <w:rPr>
          <w:rFonts w:ascii="Times New Roman" w:hAnsi="Times New Roman" w:cs="Times New Roman"/>
          <w:sz w:val="28"/>
          <w:szCs w:val="28"/>
        </w:rPr>
        <w:t> </w:t>
      </w:r>
      <w:r w:rsidRPr="006D0C9C">
        <w:rPr>
          <w:rFonts w:ascii="Times New Roman" w:hAnsi="Times New Roman" w:cs="Times New Roman"/>
          <w:sz w:val="28"/>
          <w:szCs w:val="28"/>
        </w:rPr>
        <w:t>29.10.2009 №</w:t>
      </w:r>
      <w:r>
        <w:rPr>
          <w:rFonts w:ascii="Times New Roman" w:hAnsi="Times New Roman" w:cs="Times New Roman"/>
          <w:sz w:val="28"/>
          <w:szCs w:val="28"/>
        </w:rPr>
        <w:t> </w:t>
      </w:r>
      <w:r w:rsidRPr="006D0C9C">
        <w:rPr>
          <w:rFonts w:ascii="Times New Roman" w:hAnsi="Times New Roman" w:cs="Times New Roman"/>
          <w:sz w:val="28"/>
          <w:szCs w:val="28"/>
        </w:rPr>
        <w:t>860 «О требованиях к обеспеченности автомобильных дорог общего пользования объектами дорожного сервиса, размещаемыми в границах полос отвода»;</w:t>
      </w:r>
    </w:p>
    <w:p w:rsidR="000F4590" w:rsidRPr="006D0C9C" w:rsidRDefault="000F4590" w:rsidP="000F4590">
      <w:pPr>
        <w:pStyle w:val="ConsPlusNormal0"/>
        <w:ind w:firstLine="709"/>
        <w:jc w:val="both"/>
        <w:rPr>
          <w:rFonts w:ascii="Times New Roman" w:hAnsi="Times New Roman" w:cs="Times New Roman"/>
          <w:sz w:val="28"/>
          <w:szCs w:val="28"/>
        </w:rPr>
      </w:pPr>
      <w:hyperlink r:id="rId52"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КонсультантПлюс}" w:history="1">
        <w:r>
          <w:rPr>
            <w:rFonts w:ascii="Times New Roman" w:hAnsi="Times New Roman" w:cs="Times New Roman"/>
            <w:sz w:val="28"/>
            <w:szCs w:val="28"/>
          </w:rPr>
          <w:t>п</w:t>
        </w:r>
        <w:r w:rsidRPr="006D0C9C">
          <w:rPr>
            <w:rFonts w:ascii="Times New Roman" w:hAnsi="Times New Roman" w:cs="Times New Roman"/>
            <w:sz w:val="28"/>
            <w:szCs w:val="28"/>
          </w:rPr>
          <w:t>остановление</w:t>
        </w:r>
      </w:hyperlink>
      <w:r w:rsidRPr="006D0C9C">
        <w:rPr>
          <w:rFonts w:ascii="Times New Roman" w:hAnsi="Times New Roman" w:cs="Times New Roman"/>
          <w:sz w:val="28"/>
          <w:szCs w:val="28"/>
        </w:rPr>
        <w:t xml:space="preserve"> Правительства Российской Федерации от</w:t>
      </w:r>
      <w:r>
        <w:rPr>
          <w:rFonts w:ascii="Times New Roman" w:hAnsi="Times New Roman" w:cs="Times New Roman"/>
          <w:sz w:val="28"/>
          <w:szCs w:val="28"/>
        </w:rPr>
        <w:t> </w:t>
      </w:r>
      <w:r w:rsidRPr="006D0C9C">
        <w:rPr>
          <w:rFonts w:ascii="Times New Roman" w:hAnsi="Times New Roman" w:cs="Times New Roman"/>
          <w:sz w:val="28"/>
          <w:szCs w:val="28"/>
        </w:rPr>
        <w:t>02.09.2009 № 717 «О нормах отвода земель для размещения автомобильных дорог и (или) объектов дорожного сервиса»;</w:t>
      </w:r>
    </w:p>
    <w:p w:rsidR="000F4590" w:rsidRPr="00C81988" w:rsidRDefault="000F4590" w:rsidP="000F4590">
      <w:pPr>
        <w:pStyle w:val="ConsPlusNormal0"/>
        <w:ind w:firstLine="709"/>
        <w:jc w:val="both"/>
        <w:rPr>
          <w:rFonts w:ascii="Times New Roman" w:hAnsi="Times New Roman" w:cs="Times New Roman"/>
          <w:sz w:val="28"/>
          <w:szCs w:val="28"/>
        </w:rPr>
      </w:pPr>
      <w:hyperlink r:id="rId53" w:tooltip="Постановление Правительства РФ от 15.04.2014 N 296 &quot;Об утверждении государственной программы Российской Федерации &quot;Социальная поддержка граждан&quot;{КонсультантПлюс}" w:history="1">
        <w:r>
          <w:rPr>
            <w:rFonts w:ascii="Times New Roman" w:hAnsi="Times New Roman" w:cs="Times New Roman"/>
            <w:sz w:val="28"/>
            <w:szCs w:val="28"/>
          </w:rPr>
          <w:t>п</w:t>
        </w:r>
        <w:r w:rsidRPr="006D0C9C">
          <w:rPr>
            <w:rFonts w:ascii="Times New Roman" w:hAnsi="Times New Roman" w:cs="Times New Roman"/>
            <w:sz w:val="28"/>
            <w:szCs w:val="28"/>
          </w:rPr>
          <w:t>остановление</w:t>
        </w:r>
      </w:hyperlink>
      <w:r w:rsidRPr="006D0C9C">
        <w:rPr>
          <w:rFonts w:ascii="Times New Roman" w:hAnsi="Times New Roman" w:cs="Times New Roman"/>
          <w:sz w:val="28"/>
          <w:szCs w:val="28"/>
        </w:rPr>
        <w:t xml:space="preserve"> Правительства Российской Федерации от</w:t>
      </w:r>
      <w:r>
        <w:rPr>
          <w:rFonts w:ascii="Times New Roman" w:hAnsi="Times New Roman" w:cs="Times New Roman"/>
          <w:sz w:val="28"/>
          <w:szCs w:val="28"/>
        </w:rPr>
        <w:t> </w:t>
      </w:r>
      <w:r w:rsidRPr="006D0C9C">
        <w:rPr>
          <w:rFonts w:ascii="Times New Roman" w:hAnsi="Times New Roman" w:cs="Times New Roman"/>
          <w:sz w:val="28"/>
          <w:szCs w:val="28"/>
        </w:rPr>
        <w:t xml:space="preserve">15.04.2014 № 296 «Об утверждении государственной программы Российской Федерации </w:t>
      </w:r>
      <w:r>
        <w:rPr>
          <w:rFonts w:ascii="Times New Roman" w:hAnsi="Times New Roman" w:cs="Times New Roman"/>
          <w:sz w:val="28"/>
          <w:szCs w:val="28"/>
        </w:rPr>
        <w:t>«</w:t>
      </w:r>
      <w:r w:rsidRPr="00C81988">
        <w:rPr>
          <w:rFonts w:ascii="Times New Roman" w:hAnsi="Times New Roman" w:cs="Times New Roman"/>
          <w:sz w:val="28"/>
          <w:szCs w:val="28"/>
        </w:rPr>
        <w:t>Социальная поддержка граждан»;</w:t>
      </w:r>
    </w:p>
    <w:p w:rsidR="000F4590" w:rsidRPr="00C81988" w:rsidRDefault="000F4590" w:rsidP="000F4590">
      <w:pPr>
        <w:pStyle w:val="ConsPlusNormal0"/>
        <w:ind w:firstLine="709"/>
        <w:jc w:val="both"/>
        <w:rPr>
          <w:rFonts w:ascii="Times New Roman" w:hAnsi="Times New Roman" w:cs="Times New Roman"/>
          <w:sz w:val="28"/>
          <w:szCs w:val="28"/>
        </w:rPr>
      </w:pPr>
      <w:hyperlink r:id="rId54" w:tooltip="Приказ Минрегиона России от 27.12.2011 N 613 (ред. от 17.03.2014) &quot;Об утверждении Методических рекомендаций по разработке норм и правил по благоустройству территорий муниципальных образований&quot;{КонсультантПлюс}" w:history="1">
        <w:r>
          <w:rPr>
            <w:rFonts w:ascii="Times New Roman" w:hAnsi="Times New Roman" w:cs="Times New Roman"/>
            <w:sz w:val="28"/>
            <w:szCs w:val="28"/>
          </w:rPr>
          <w:t>п</w:t>
        </w:r>
        <w:r w:rsidRPr="00C81988">
          <w:rPr>
            <w:rFonts w:ascii="Times New Roman" w:hAnsi="Times New Roman" w:cs="Times New Roman"/>
            <w:sz w:val="28"/>
            <w:szCs w:val="28"/>
          </w:rPr>
          <w:t>риказ</w:t>
        </w:r>
      </w:hyperlink>
      <w:r w:rsidRPr="00C81988">
        <w:rPr>
          <w:rFonts w:ascii="Times New Roman" w:hAnsi="Times New Roman" w:cs="Times New Roman"/>
          <w:sz w:val="28"/>
          <w:szCs w:val="28"/>
        </w:rPr>
        <w:t xml:space="preserve"> Министерства регионального развития </w:t>
      </w:r>
      <w:r>
        <w:rPr>
          <w:rFonts w:ascii="Times New Roman" w:hAnsi="Times New Roman" w:cs="Times New Roman"/>
          <w:sz w:val="28"/>
          <w:szCs w:val="28"/>
        </w:rPr>
        <w:t>Российской Федерации</w:t>
      </w:r>
      <w:r w:rsidRPr="00C81988">
        <w:rPr>
          <w:rFonts w:ascii="Times New Roman" w:hAnsi="Times New Roman" w:cs="Times New Roman"/>
          <w:sz w:val="28"/>
          <w:szCs w:val="28"/>
        </w:rPr>
        <w:t xml:space="preserve"> от</w:t>
      </w:r>
      <w:r>
        <w:rPr>
          <w:rFonts w:ascii="Times New Roman" w:hAnsi="Times New Roman" w:cs="Times New Roman"/>
          <w:sz w:val="28"/>
          <w:szCs w:val="28"/>
        </w:rPr>
        <w:t> </w:t>
      </w:r>
      <w:r w:rsidRPr="00C81988">
        <w:rPr>
          <w:rFonts w:ascii="Times New Roman" w:hAnsi="Times New Roman" w:cs="Times New Roman"/>
          <w:sz w:val="28"/>
          <w:szCs w:val="28"/>
        </w:rPr>
        <w:t>27.12.2011 № 613 «Об утверждении Методических рекомендаций по</w:t>
      </w:r>
      <w:r>
        <w:rPr>
          <w:rFonts w:ascii="Times New Roman" w:hAnsi="Times New Roman" w:cs="Times New Roman"/>
          <w:sz w:val="28"/>
          <w:szCs w:val="28"/>
        </w:rPr>
        <w:t> </w:t>
      </w:r>
      <w:r w:rsidRPr="00C81988">
        <w:rPr>
          <w:rFonts w:ascii="Times New Roman" w:hAnsi="Times New Roman" w:cs="Times New Roman"/>
          <w:sz w:val="28"/>
          <w:szCs w:val="28"/>
        </w:rPr>
        <w:t>разработке норм и правил по благоустройству территорий муниципальных образований»;</w:t>
      </w:r>
    </w:p>
    <w:p w:rsidR="000F4590" w:rsidRPr="00C81988" w:rsidRDefault="000F4590" w:rsidP="000F4590">
      <w:pPr>
        <w:pStyle w:val="ConsPlusNormal0"/>
        <w:ind w:firstLine="709"/>
        <w:jc w:val="both"/>
        <w:rPr>
          <w:rFonts w:ascii="Times New Roman" w:hAnsi="Times New Roman" w:cs="Times New Roman"/>
          <w:sz w:val="28"/>
          <w:szCs w:val="28"/>
        </w:rPr>
      </w:pPr>
      <w:hyperlink r:id="rId55" w:tooltip="Приказ Минтруда России от 17.04.2014 N 258н &quot;Об утверждении примерной номенклатуры организаций социального обслуживания&quot; (Зарегистрировано в Минюсте России 21.05.2014 N 32363){КонсультантПлюс}" w:history="1">
        <w:r>
          <w:rPr>
            <w:rFonts w:ascii="Times New Roman" w:hAnsi="Times New Roman" w:cs="Times New Roman"/>
            <w:sz w:val="28"/>
            <w:szCs w:val="28"/>
          </w:rPr>
          <w:t>п</w:t>
        </w:r>
        <w:r w:rsidRPr="00C81988">
          <w:rPr>
            <w:rFonts w:ascii="Times New Roman" w:hAnsi="Times New Roman" w:cs="Times New Roman"/>
            <w:sz w:val="28"/>
            <w:szCs w:val="28"/>
          </w:rPr>
          <w:t>риказ</w:t>
        </w:r>
      </w:hyperlink>
      <w:r w:rsidRPr="00C81988">
        <w:rPr>
          <w:rFonts w:ascii="Times New Roman" w:hAnsi="Times New Roman" w:cs="Times New Roman"/>
          <w:sz w:val="28"/>
          <w:szCs w:val="28"/>
        </w:rPr>
        <w:t xml:space="preserve"> Министерства труда и социальной защиты Российской Федерации от</w:t>
      </w:r>
      <w:r>
        <w:rPr>
          <w:rFonts w:ascii="Times New Roman" w:hAnsi="Times New Roman" w:cs="Times New Roman"/>
          <w:sz w:val="28"/>
          <w:szCs w:val="28"/>
        </w:rPr>
        <w:t> </w:t>
      </w:r>
      <w:r w:rsidRPr="00C81988">
        <w:rPr>
          <w:rFonts w:ascii="Times New Roman" w:hAnsi="Times New Roman" w:cs="Times New Roman"/>
          <w:sz w:val="28"/>
          <w:szCs w:val="28"/>
        </w:rPr>
        <w:t>17.04.2014 №</w:t>
      </w:r>
      <w:r>
        <w:rPr>
          <w:rFonts w:ascii="Times New Roman" w:hAnsi="Times New Roman" w:cs="Times New Roman"/>
          <w:sz w:val="28"/>
          <w:szCs w:val="28"/>
        </w:rPr>
        <w:t> </w:t>
      </w:r>
      <w:r w:rsidRPr="00C81988">
        <w:rPr>
          <w:rFonts w:ascii="Times New Roman" w:hAnsi="Times New Roman" w:cs="Times New Roman"/>
          <w:sz w:val="28"/>
          <w:szCs w:val="28"/>
        </w:rPr>
        <w:t>258н «Об утверждении примерной номенклатуры организаций социального обслуживания»;</w:t>
      </w:r>
    </w:p>
    <w:p w:rsidR="000F4590" w:rsidRPr="00C81988" w:rsidRDefault="000F4590" w:rsidP="000F4590">
      <w:pPr>
        <w:pStyle w:val="ConsPlusNormal0"/>
        <w:ind w:firstLine="709"/>
        <w:jc w:val="both"/>
        <w:rPr>
          <w:rFonts w:ascii="Times New Roman" w:hAnsi="Times New Roman" w:cs="Times New Roman"/>
          <w:sz w:val="28"/>
          <w:szCs w:val="28"/>
        </w:rPr>
      </w:pPr>
      <w:hyperlink r:id="rId56" w:tooltip="Приказ Минздравсоцразвития России от 15.05.2012 N 543н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КонсультантПлюс}" w:history="1">
        <w:r>
          <w:rPr>
            <w:rFonts w:ascii="Times New Roman" w:hAnsi="Times New Roman" w:cs="Times New Roman"/>
            <w:sz w:val="28"/>
            <w:szCs w:val="28"/>
          </w:rPr>
          <w:t>п</w:t>
        </w:r>
        <w:r w:rsidRPr="00C81988">
          <w:rPr>
            <w:rFonts w:ascii="Times New Roman" w:hAnsi="Times New Roman" w:cs="Times New Roman"/>
            <w:sz w:val="28"/>
            <w:szCs w:val="28"/>
          </w:rPr>
          <w:t>риказ</w:t>
        </w:r>
      </w:hyperlink>
      <w:r w:rsidRPr="00C81988">
        <w:rPr>
          <w:rFonts w:ascii="Times New Roman" w:hAnsi="Times New Roman" w:cs="Times New Roman"/>
          <w:sz w:val="28"/>
          <w:szCs w:val="28"/>
        </w:rPr>
        <w:t xml:space="preserve"> Министерства здравоохранения и социального развития Российской Федерации от</w:t>
      </w:r>
      <w:r>
        <w:rPr>
          <w:rFonts w:ascii="Times New Roman" w:hAnsi="Times New Roman" w:cs="Times New Roman"/>
          <w:sz w:val="28"/>
          <w:szCs w:val="28"/>
        </w:rPr>
        <w:t> </w:t>
      </w:r>
      <w:r w:rsidRPr="00C81988">
        <w:rPr>
          <w:rFonts w:ascii="Times New Roman" w:hAnsi="Times New Roman" w:cs="Times New Roman"/>
          <w:sz w:val="28"/>
          <w:szCs w:val="28"/>
        </w:rPr>
        <w:t>15.05.2012 №</w:t>
      </w:r>
      <w:r>
        <w:rPr>
          <w:rFonts w:ascii="Times New Roman" w:hAnsi="Times New Roman" w:cs="Times New Roman"/>
          <w:sz w:val="28"/>
          <w:szCs w:val="28"/>
        </w:rPr>
        <w:t> </w:t>
      </w:r>
      <w:r w:rsidRPr="00C81988">
        <w:rPr>
          <w:rFonts w:ascii="Times New Roman" w:hAnsi="Times New Roman" w:cs="Times New Roman"/>
          <w:sz w:val="28"/>
          <w:szCs w:val="28"/>
        </w:rPr>
        <w:t>543н «Об утверждении Положения об организации оказания первичной медико-санитарной помощи взрослому населению»;</w:t>
      </w:r>
    </w:p>
    <w:p w:rsidR="000F4590" w:rsidRPr="006D0C9C" w:rsidRDefault="000F4590" w:rsidP="000F4590">
      <w:pPr>
        <w:pStyle w:val="ConsPlusNormal0"/>
        <w:ind w:firstLine="709"/>
        <w:jc w:val="both"/>
        <w:rPr>
          <w:rFonts w:ascii="Times New Roman" w:hAnsi="Times New Roman" w:cs="Times New Roman"/>
          <w:sz w:val="28"/>
          <w:szCs w:val="28"/>
        </w:rPr>
      </w:pPr>
      <w:hyperlink r:id="rId57" w:tooltip="Приказ Минобрнауки России от 30.08.2013 N 1014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26.09.2013 N 30038){КонсультантПлюс}" w:history="1">
        <w:r>
          <w:rPr>
            <w:rFonts w:ascii="Times New Roman" w:hAnsi="Times New Roman" w:cs="Times New Roman"/>
            <w:sz w:val="28"/>
            <w:szCs w:val="28"/>
          </w:rPr>
          <w:t>п</w:t>
        </w:r>
        <w:r w:rsidRPr="00C81988">
          <w:rPr>
            <w:rFonts w:ascii="Times New Roman" w:hAnsi="Times New Roman" w:cs="Times New Roman"/>
            <w:sz w:val="28"/>
            <w:szCs w:val="28"/>
          </w:rPr>
          <w:t>риказ</w:t>
        </w:r>
      </w:hyperlink>
      <w:r w:rsidRPr="00C81988">
        <w:rPr>
          <w:rFonts w:ascii="Times New Roman" w:hAnsi="Times New Roman" w:cs="Times New Roman"/>
          <w:sz w:val="28"/>
          <w:szCs w:val="28"/>
        </w:rPr>
        <w:t xml:space="preserve"> Министерства образования и науки Российской</w:t>
      </w:r>
      <w:r w:rsidRPr="006D0C9C">
        <w:rPr>
          <w:rFonts w:ascii="Times New Roman" w:hAnsi="Times New Roman" w:cs="Times New Roman"/>
          <w:sz w:val="28"/>
          <w:szCs w:val="28"/>
        </w:rPr>
        <w:t xml:space="preserve"> Федерации от</w:t>
      </w:r>
      <w:r>
        <w:rPr>
          <w:rFonts w:ascii="Times New Roman" w:hAnsi="Times New Roman" w:cs="Times New Roman"/>
          <w:sz w:val="28"/>
          <w:szCs w:val="28"/>
        </w:rPr>
        <w:t> </w:t>
      </w:r>
      <w:r w:rsidRPr="006D0C9C">
        <w:rPr>
          <w:rFonts w:ascii="Times New Roman" w:hAnsi="Times New Roman" w:cs="Times New Roman"/>
          <w:sz w:val="28"/>
          <w:szCs w:val="28"/>
        </w:rPr>
        <w:t>30.08.2013 №</w:t>
      </w:r>
      <w:r>
        <w:rPr>
          <w:rFonts w:ascii="Times New Roman" w:hAnsi="Times New Roman" w:cs="Times New Roman"/>
          <w:sz w:val="28"/>
          <w:szCs w:val="28"/>
        </w:rPr>
        <w:t> </w:t>
      </w:r>
      <w:r w:rsidRPr="006D0C9C">
        <w:rPr>
          <w:rFonts w:ascii="Times New Roman" w:hAnsi="Times New Roman" w:cs="Times New Roman"/>
          <w:sz w:val="28"/>
          <w:szCs w:val="28"/>
        </w:rPr>
        <w:t xml:space="preserve">1014 «Об утверждении </w:t>
      </w:r>
      <w:r>
        <w:rPr>
          <w:rFonts w:ascii="Times New Roman" w:hAnsi="Times New Roman" w:cs="Times New Roman"/>
          <w:sz w:val="28"/>
          <w:szCs w:val="28"/>
        </w:rPr>
        <w:t>П</w:t>
      </w:r>
      <w:r w:rsidRPr="006D0C9C">
        <w:rPr>
          <w:rFonts w:ascii="Times New Roman" w:hAnsi="Times New Roman" w:cs="Times New Roman"/>
          <w:sz w:val="28"/>
          <w:szCs w:val="28"/>
        </w:rPr>
        <w:t xml:space="preserve">орядка организации и осуществления </w:t>
      </w:r>
      <w:r w:rsidRPr="006D0C9C">
        <w:rPr>
          <w:rFonts w:ascii="Times New Roman" w:hAnsi="Times New Roman" w:cs="Times New Roman"/>
          <w:sz w:val="28"/>
          <w:szCs w:val="28"/>
        </w:rPr>
        <w:lastRenderedPageBreak/>
        <w:t xml:space="preserve">образовательной деятельности по основным общеобразовательным программам </w:t>
      </w:r>
      <w:r>
        <w:rPr>
          <w:rFonts w:ascii="Times New Roman" w:hAnsi="Times New Roman" w:cs="Times New Roman"/>
          <w:sz w:val="28"/>
          <w:szCs w:val="28"/>
        </w:rPr>
        <w:t>–</w:t>
      </w:r>
      <w:r w:rsidRPr="006D0C9C">
        <w:rPr>
          <w:rFonts w:ascii="Times New Roman" w:hAnsi="Times New Roman" w:cs="Times New Roman"/>
          <w:sz w:val="28"/>
          <w:szCs w:val="28"/>
        </w:rPr>
        <w:t xml:space="preserve"> образовательным программам дошкольного образования»;</w:t>
      </w:r>
    </w:p>
    <w:p w:rsidR="000F4590" w:rsidRPr="006D0C9C" w:rsidRDefault="000F4590" w:rsidP="000F4590">
      <w:pPr>
        <w:pStyle w:val="ConsPlusNormal0"/>
        <w:ind w:firstLine="709"/>
        <w:jc w:val="both"/>
        <w:rPr>
          <w:rFonts w:ascii="Times New Roman" w:hAnsi="Times New Roman" w:cs="Times New Roman"/>
          <w:sz w:val="28"/>
          <w:szCs w:val="28"/>
        </w:rPr>
      </w:pPr>
      <w:r w:rsidRPr="006D0C9C">
        <w:rPr>
          <w:rFonts w:ascii="Times New Roman" w:hAnsi="Times New Roman" w:cs="Times New Roman"/>
          <w:sz w:val="28"/>
          <w:szCs w:val="28"/>
        </w:rPr>
        <w:t>Ветеринарно-санитарные правила сбора, утилизации и ун</w:t>
      </w:r>
      <w:r>
        <w:rPr>
          <w:rFonts w:ascii="Times New Roman" w:hAnsi="Times New Roman" w:cs="Times New Roman"/>
          <w:sz w:val="28"/>
          <w:szCs w:val="28"/>
        </w:rPr>
        <w:t>ичтожения биологических отходов</w:t>
      </w:r>
      <w:r w:rsidRPr="006D0C9C">
        <w:rPr>
          <w:rFonts w:ascii="Times New Roman" w:hAnsi="Times New Roman" w:cs="Times New Roman"/>
          <w:sz w:val="28"/>
          <w:szCs w:val="28"/>
        </w:rPr>
        <w:t>;</w:t>
      </w:r>
    </w:p>
    <w:p w:rsidR="000F4590" w:rsidRDefault="000F4590" w:rsidP="000F4590">
      <w:pPr>
        <w:pStyle w:val="ConsPlusNormal0"/>
        <w:ind w:firstLine="709"/>
        <w:jc w:val="both"/>
        <w:rPr>
          <w:rFonts w:ascii="Times New Roman" w:hAnsi="Times New Roman" w:cs="Times New Roman"/>
          <w:sz w:val="28"/>
          <w:szCs w:val="28"/>
        </w:rPr>
      </w:pPr>
      <w:hyperlink r:id="rId58"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КонсультантПлюс}" w:history="1">
        <w:r>
          <w:rPr>
            <w:rFonts w:ascii="Times New Roman" w:hAnsi="Times New Roman" w:cs="Times New Roman"/>
            <w:sz w:val="28"/>
            <w:szCs w:val="28"/>
          </w:rPr>
          <w:t>п</w:t>
        </w:r>
        <w:r w:rsidRPr="006D0C9C">
          <w:rPr>
            <w:rFonts w:ascii="Times New Roman" w:hAnsi="Times New Roman" w:cs="Times New Roman"/>
            <w:sz w:val="28"/>
            <w:szCs w:val="28"/>
          </w:rPr>
          <w:t>риказ</w:t>
        </w:r>
      </w:hyperlink>
      <w:r w:rsidRPr="006D0C9C">
        <w:rPr>
          <w:rFonts w:ascii="Times New Roman" w:hAnsi="Times New Roman" w:cs="Times New Roman"/>
          <w:sz w:val="28"/>
          <w:szCs w:val="28"/>
        </w:rPr>
        <w:t xml:space="preserve"> </w:t>
      </w:r>
      <w:r w:rsidRPr="006774D2">
        <w:rPr>
          <w:rFonts w:ascii="Times New Roman" w:hAnsi="Times New Roman" w:cs="Times New Roman"/>
          <w:sz w:val="28"/>
          <w:szCs w:val="28"/>
        </w:rPr>
        <w:t>Министерства транспорта Российской Федерации от</w:t>
      </w:r>
      <w:r>
        <w:rPr>
          <w:rFonts w:ascii="Times New Roman" w:hAnsi="Times New Roman" w:cs="Times New Roman"/>
          <w:sz w:val="28"/>
          <w:szCs w:val="28"/>
        </w:rPr>
        <w:t> </w:t>
      </w:r>
      <w:r w:rsidRPr="006774D2">
        <w:rPr>
          <w:rFonts w:ascii="Times New Roman" w:hAnsi="Times New Roman" w:cs="Times New Roman"/>
          <w:sz w:val="28"/>
          <w:szCs w:val="28"/>
        </w:rPr>
        <w:t xml:space="preserve">06.08.2008 </w:t>
      </w:r>
      <w:r>
        <w:rPr>
          <w:rFonts w:ascii="Times New Roman" w:hAnsi="Times New Roman" w:cs="Times New Roman"/>
          <w:sz w:val="28"/>
          <w:szCs w:val="28"/>
        </w:rPr>
        <w:t>№ 126 «</w:t>
      </w:r>
      <w:r w:rsidRPr="006774D2">
        <w:rPr>
          <w:rFonts w:ascii="Times New Roman" w:hAnsi="Times New Roman" w:cs="Times New Roman"/>
          <w:sz w:val="28"/>
          <w:szCs w:val="28"/>
        </w:rPr>
        <w:t>Об утверждении Норм отвода земельных участков, необходимых для</w:t>
      </w:r>
      <w:r>
        <w:rPr>
          <w:rFonts w:ascii="Times New Roman" w:hAnsi="Times New Roman" w:cs="Times New Roman"/>
          <w:sz w:val="28"/>
          <w:szCs w:val="28"/>
        </w:rPr>
        <w:t> </w:t>
      </w:r>
      <w:r w:rsidRPr="006774D2">
        <w:rPr>
          <w:rFonts w:ascii="Times New Roman" w:hAnsi="Times New Roman" w:cs="Times New Roman"/>
          <w:sz w:val="28"/>
          <w:szCs w:val="28"/>
        </w:rPr>
        <w:t>формирования полосы отвода железных дорог, а также норм расч</w:t>
      </w:r>
      <w:r>
        <w:rPr>
          <w:rFonts w:ascii="Times New Roman" w:hAnsi="Times New Roman" w:cs="Times New Roman"/>
          <w:sz w:val="28"/>
          <w:szCs w:val="28"/>
        </w:rPr>
        <w:t>ета охранных зон железных дорог»</w:t>
      </w:r>
      <w:r w:rsidRPr="006774D2">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Pr>
          <w:rFonts w:ascii="Times New Roman" w:hAnsi="Times New Roman" w:cs="Times New Roman"/>
          <w:sz w:val="28"/>
          <w:szCs w:val="28"/>
        </w:rPr>
        <w:t>Н</w:t>
      </w:r>
      <w:r w:rsidRPr="006774D2">
        <w:rPr>
          <w:rFonts w:ascii="Times New Roman" w:hAnsi="Times New Roman" w:cs="Times New Roman"/>
          <w:sz w:val="28"/>
          <w:szCs w:val="28"/>
        </w:rPr>
        <w:t xml:space="preserve">ормативные </w:t>
      </w:r>
      <w:r>
        <w:rPr>
          <w:rFonts w:ascii="Times New Roman" w:hAnsi="Times New Roman" w:cs="Times New Roman"/>
          <w:sz w:val="28"/>
          <w:szCs w:val="28"/>
        </w:rPr>
        <w:t xml:space="preserve">правовые </w:t>
      </w:r>
      <w:r w:rsidRPr="006774D2">
        <w:rPr>
          <w:rFonts w:ascii="Times New Roman" w:hAnsi="Times New Roman" w:cs="Times New Roman"/>
          <w:sz w:val="28"/>
          <w:szCs w:val="28"/>
        </w:rPr>
        <w:t>акты</w:t>
      </w:r>
      <w:r>
        <w:rPr>
          <w:rFonts w:ascii="Times New Roman" w:hAnsi="Times New Roman" w:cs="Times New Roman"/>
          <w:sz w:val="28"/>
          <w:szCs w:val="28"/>
        </w:rPr>
        <w:t xml:space="preserve"> Новосибирской области</w:t>
      </w:r>
    </w:p>
    <w:p w:rsidR="000F4590" w:rsidRPr="006774D2" w:rsidRDefault="000F4590" w:rsidP="000F4590">
      <w:pPr>
        <w:pStyle w:val="ConsPlusNormal0"/>
        <w:ind w:firstLine="709"/>
        <w:rPr>
          <w:rFonts w:ascii="Times New Roman" w:hAnsi="Times New Roman" w:cs="Times New Roman"/>
          <w:sz w:val="28"/>
          <w:szCs w:val="28"/>
        </w:rPr>
      </w:pPr>
    </w:p>
    <w:p w:rsidR="000F4590" w:rsidRPr="00DC71EB" w:rsidRDefault="000F4590" w:rsidP="000F4590">
      <w:pPr>
        <w:widowControl w:val="0"/>
        <w:suppressAutoHyphens/>
        <w:ind w:firstLine="709"/>
        <w:rPr>
          <w:bCs/>
          <w:sz w:val="28"/>
          <w:szCs w:val="28"/>
        </w:rPr>
      </w:pPr>
      <w:r w:rsidRPr="006774D2">
        <w:rPr>
          <w:bCs/>
          <w:sz w:val="28"/>
          <w:szCs w:val="28"/>
        </w:rPr>
        <w:t>Закон Нов</w:t>
      </w:r>
      <w:r>
        <w:rPr>
          <w:bCs/>
          <w:sz w:val="28"/>
          <w:szCs w:val="28"/>
        </w:rPr>
        <w:t>осибирской области от 14.04.2003</w:t>
      </w:r>
      <w:r w:rsidRPr="006774D2">
        <w:rPr>
          <w:bCs/>
          <w:sz w:val="28"/>
          <w:szCs w:val="28"/>
        </w:rPr>
        <w:t xml:space="preserve"> №</w:t>
      </w:r>
      <w:r>
        <w:rPr>
          <w:bCs/>
          <w:sz w:val="28"/>
          <w:szCs w:val="28"/>
        </w:rPr>
        <w:t> </w:t>
      </w:r>
      <w:r w:rsidRPr="006774D2">
        <w:rPr>
          <w:bCs/>
          <w:sz w:val="28"/>
          <w:szCs w:val="28"/>
        </w:rPr>
        <w:t>108-ОЗ «Об использовании земель на территории Новосибирской области»</w:t>
      </w:r>
      <w:r w:rsidRPr="00DC71EB">
        <w:rPr>
          <w:bCs/>
          <w:sz w:val="28"/>
          <w:szCs w:val="28"/>
        </w:rPr>
        <w:t>;</w:t>
      </w:r>
    </w:p>
    <w:p w:rsidR="000F4590" w:rsidRPr="00DC71EB" w:rsidRDefault="000F4590" w:rsidP="000F4590">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xml:space="preserve"> 30.12.2003 </w:t>
      </w:r>
      <w:r w:rsidRPr="006774D2">
        <w:rPr>
          <w:color w:val="000000"/>
          <w:sz w:val="28"/>
          <w:szCs w:val="28"/>
        </w:rPr>
        <w:t>№</w:t>
      </w:r>
      <w:r>
        <w:rPr>
          <w:color w:val="000000"/>
          <w:sz w:val="28"/>
          <w:szCs w:val="28"/>
        </w:rPr>
        <w:t> </w:t>
      </w:r>
      <w:r w:rsidRPr="006774D2">
        <w:rPr>
          <w:color w:val="000000"/>
          <w:sz w:val="28"/>
          <w:szCs w:val="28"/>
        </w:rPr>
        <w:t>162-ОЗ «Об обороте земель сельскохозяйственного назначения на территории Новосибирской области»</w:t>
      </w:r>
      <w:r w:rsidRPr="00DC71EB">
        <w:rPr>
          <w:color w:val="000000"/>
          <w:sz w:val="28"/>
          <w:szCs w:val="28"/>
        </w:rPr>
        <w:t>;</w:t>
      </w:r>
    </w:p>
    <w:p w:rsidR="000F4590" w:rsidRPr="00DC71EB" w:rsidRDefault="000F4590" w:rsidP="000F4590">
      <w:pPr>
        <w:widowControl w:val="0"/>
        <w:suppressAutoHyphens/>
        <w:ind w:firstLine="709"/>
        <w:rPr>
          <w:bCs/>
          <w:sz w:val="28"/>
          <w:szCs w:val="28"/>
        </w:rPr>
      </w:pPr>
      <w:r w:rsidRPr="006774D2">
        <w:rPr>
          <w:bCs/>
          <w:sz w:val="28"/>
          <w:szCs w:val="28"/>
        </w:rPr>
        <w:t>Закон Новосибирской области от</w:t>
      </w:r>
      <w:r>
        <w:rPr>
          <w:bCs/>
          <w:sz w:val="28"/>
          <w:szCs w:val="28"/>
        </w:rPr>
        <w:t> 0</w:t>
      </w:r>
      <w:r w:rsidRPr="006774D2">
        <w:rPr>
          <w:bCs/>
          <w:sz w:val="28"/>
          <w:szCs w:val="28"/>
        </w:rPr>
        <w:t>2</w:t>
      </w:r>
      <w:r>
        <w:rPr>
          <w:bCs/>
          <w:sz w:val="28"/>
          <w:szCs w:val="28"/>
        </w:rPr>
        <w:t>.06.2004</w:t>
      </w:r>
      <w:r w:rsidRPr="006774D2">
        <w:rPr>
          <w:bCs/>
          <w:sz w:val="28"/>
          <w:szCs w:val="28"/>
        </w:rPr>
        <w:t xml:space="preserve"> №</w:t>
      </w:r>
      <w:r>
        <w:rPr>
          <w:bCs/>
          <w:sz w:val="28"/>
          <w:szCs w:val="28"/>
        </w:rPr>
        <w:t> </w:t>
      </w:r>
      <w:r w:rsidRPr="006774D2">
        <w:rPr>
          <w:bCs/>
          <w:sz w:val="28"/>
          <w:szCs w:val="28"/>
        </w:rPr>
        <w:t>200-ОЗ «О статусе и</w:t>
      </w:r>
      <w:r>
        <w:rPr>
          <w:bCs/>
          <w:sz w:val="28"/>
          <w:szCs w:val="28"/>
        </w:rPr>
        <w:t> </w:t>
      </w:r>
      <w:r w:rsidRPr="006774D2">
        <w:rPr>
          <w:bCs/>
          <w:sz w:val="28"/>
          <w:szCs w:val="28"/>
        </w:rPr>
        <w:t>границах муниципальных образований Новосибирской области»</w:t>
      </w:r>
      <w:r w:rsidRPr="00DC71EB">
        <w:rPr>
          <w:bCs/>
          <w:sz w:val="28"/>
          <w:szCs w:val="28"/>
        </w:rPr>
        <w:t>;</w:t>
      </w:r>
    </w:p>
    <w:p w:rsidR="000F4590" w:rsidRPr="00DC71EB" w:rsidRDefault="000F4590" w:rsidP="000F45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w:t>
      </w:r>
      <w:r w:rsidRPr="006774D2">
        <w:rPr>
          <w:color w:val="000000"/>
          <w:sz w:val="28"/>
          <w:szCs w:val="28"/>
        </w:rPr>
        <w:t>26</w:t>
      </w:r>
      <w:r>
        <w:rPr>
          <w:color w:val="000000"/>
          <w:sz w:val="28"/>
          <w:szCs w:val="28"/>
        </w:rPr>
        <w:t>.09.</w:t>
      </w:r>
      <w:r w:rsidRPr="006774D2">
        <w:rPr>
          <w:color w:val="000000"/>
          <w:sz w:val="28"/>
          <w:szCs w:val="28"/>
        </w:rPr>
        <w:t>2005 №</w:t>
      </w:r>
      <w:r>
        <w:rPr>
          <w:color w:val="000000"/>
          <w:sz w:val="28"/>
          <w:szCs w:val="28"/>
        </w:rPr>
        <w:t> </w:t>
      </w:r>
      <w:r w:rsidRPr="006774D2">
        <w:rPr>
          <w:color w:val="000000"/>
          <w:sz w:val="28"/>
          <w:szCs w:val="28"/>
        </w:rPr>
        <w:t>325-ОЗ «Об особо охраняемых природных территориях в Новосибирской области»</w:t>
      </w:r>
      <w:r w:rsidRPr="00DC71EB">
        <w:rPr>
          <w:color w:val="000000"/>
          <w:sz w:val="28"/>
          <w:szCs w:val="28"/>
        </w:rPr>
        <w:t>;</w:t>
      </w:r>
    </w:p>
    <w:p w:rsidR="000F4590" w:rsidRPr="00DC71EB" w:rsidRDefault="000F4590" w:rsidP="000F4590">
      <w:pPr>
        <w:widowControl w:val="0"/>
        <w:suppressAutoHyphens/>
        <w:ind w:firstLine="709"/>
        <w:rPr>
          <w:bCs/>
          <w:sz w:val="28"/>
          <w:szCs w:val="28"/>
        </w:rPr>
      </w:pPr>
      <w:r w:rsidRPr="006774D2">
        <w:rPr>
          <w:bCs/>
          <w:sz w:val="28"/>
          <w:szCs w:val="28"/>
        </w:rPr>
        <w:t>Закон Новосибирской области от</w:t>
      </w:r>
      <w:r>
        <w:rPr>
          <w:bCs/>
          <w:sz w:val="28"/>
          <w:szCs w:val="28"/>
        </w:rPr>
        <w:t> </w:t>
      </w:r>
      <w:r w:rsidRPr="006774D2">
        <w:rPr>
          <w:bCs/>
          <w:sz w:val="28"/>
          <w:szCs w:val="28"/>
        </w:rPr>
        <w:t>16</w:t>
      </w:r>
      <w:r>
        <w:rPr>
          <w:bCs/>
          <w:sz w:val="28"/>
          <w:szCs w:val="28"/>
        </w:rPr>
        <w:t xml:space="preserve">.03.2006 </w:t>
      </w:r>
      <w:r w:rsidRPr="006774D2">
        <w:rPr>
          <w:bCs/>
          <w:sz w:val="28"/>
          <w:szCs w:val="28"/>
        </w:rPr>
        <w:t>№</w:t>
      </w:r>
      <w:r>
        <w:rPr>
          <w:bCs/>
          <w:sz w:val="28"/>
          <w:szCs w:val="28"/>
        </w:rPr>
        <w:t> </w:t>
      </w:r>
      <w:r w:rsidRPr="006774D2">
        <w:rPr>
          <w:bCs/>
          <w:sz w:val="28"/>
          <w:szCs w:val="28"/>
        </w:rPr>
        <w:t>4-ОЗ «Об административно-территориальном устройстве Новосибирской области»</w:t>
      </w:r>
      <w:r w:rsidRPr="00DC71EB">
        <w:rPr>
          <w:bCs/>
          <w:sz w:val="28"/>
          <w:szCs w:val="28"/>
        </w:rPr>
        <w:t>;</w:t>
      </w:r>
    </w:p>
    <w:p w:rsidR="000F4590" w:rsidRPr="00DC71EB" w:rsidRDefault="000F4590" w:rsidP="000F45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w:t>
      </w:r>
      <w:r w:rsidRPr="006774D2">
        <w:rPr>
          <w:color w:val="000000"/>
          <w:sz w:val="28"/>
          <w:szCs w:val="28"/>
        </w:rPr>
        <w:t>25</w:t>
      </w:r>
      <w:r>
        <w:rPr>
          <w:color w:val="000000"/>
          <w:sz w:val="28"/>
          <w:szCs w:val="28"/>
        </w:rPr>
        <w:t>.12.</w:t>
      </w:r>
      <w:r w:rsidRPr="006774D2">
        <w:rPr>
          <w:color w:val="000000"/>
          <w:sz w:val="28"/>
          <w:szCs w:val="28"/>
        </w:rPr>
        <w:t>2006 №</w:t>
      </w:r>
      <w:r>
        <w:rPr>
          <w:color w:val="000000"/>
          <w:sz w:val="28"/>
          <w:szCs w:val="28"/>
        </w:rPr>
        <w:t> </w:t>
      </w:r>
      <w:r w:rsidRPr="006774D2">
        <w:rPr>
          <w:color w:val="000000"/>
          <w:sz w:val="28"/>
          <w:szCs w:val="28"/>
        </w:rPr>
        <w:t>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r w:rsidRPr="00DC71EB">
        <w:rPr>
          <w:color w:val="000000"/>
          <w:sz w:val="28"/>
          <w:szCs w:val="28"/>
        </w:rPr>
        <w:t>;</w:t>
      </w:r>
    </w:p>
    <w:p w:rsidR="000F4590" w:rsidRPr="00DC71EB" w:rsidRDefault="000F4590" w:rsidP="000F4590">
      <w:p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color w:val="000000"/>
          <w:sz w:val="28"/>
          <w:szCs w:val="28"/>
        </w:rPr>
      </w:pPr>
      <w:r w:rsidRPr="006774D2">
        <w:rPr>
          <w:color w:val="000000"/>
          <w:sz w:val="28"/>
          <w:szCs w:val="28"/>
        </w:rPr>
        <w:t>Закон Новосибирской области от</w:t>
      </w:r>
      <w:r>
        <w:rPr>
          <w:color w:val="000000"/>
          <w:sz w:val="28"/>
          <w:szCs w:val="28"/>
        </w:rPr>
        <w:t> 06.04.</w:t>
      </w:r>
      <w:r w:rsidRPr="006774D2">
        <w:rPr>
          <w:color w:val="000000"/>
          <w:sz w:val="28"/>
          <w:szCs w:val="28"/>
        </w:rPr>
        <w:t>2007 №</w:t>
      </w:r>
      <w:r>
        <w:rPr>
          <w:color w:val="000000"/>
          <w:sz w:val="28"/>
          <w:szCs w:val="28"/>
        </w:rPr>
        <w:t> </w:t>
      </w:r>
      <w:r w:rsidRPr="006774D2">
        <w:rPr>
          <w:color w:val="000000"/>
          <w:sz w:val="28"/>
          <w:szCs w:val="28"/>
        </w:rPr>
        <w:t>102-ОЗ «О некоторых вопросах организации розничных рынков на территории Новосибирской области»</w:t>
      </w:r>
      <w:r w:rsidRPr="00DC71EB">
        <w:rPr>
          <w:color w:val="000000"/>
          <w:sz w:val="28"/>
          <w:szCs w:val="28"/>
        </w:rPr>
        <w:t>;</w:t>
      </w:r>
    </w:p>
    <w:p w:rsidR="000F4590" w:rsidRPr="00DC71EB" w:rsidRDefault="000F4590" w:rsidP="000F459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8"/>
          <w:szCs w:val="28"/>
        </w:rPr>
      </w:pPr>
      <w:r w:rsidRPr="006774D2">
        <w:rPr>
          <w:color w:val="000000"/>
          <w:sz w:val="28"/>
          <w:szCs w:val="28"/>
        </w:rPr>
        <w:t>Закон Новосибирской области от</w:t>
      </w:r>
      <w:r>
        <w:rPr>
          <w:color w:val="000000"/>
          <w:sz w:val="28"/>
          <w:szCs w:val="28"/>
        </w:rPr>
        <w:t> </w:t>
      </w:r>
      <w:r w:rsidRPr="006774D2">
        <w:rPr>
          <w:color w:val="000000"/>
          <w:sz w:val="28"/>
          <w:szCs w:val="28"/>
        </w:rPr>
        <w:t>27</w:t>
      </w:r>
      <w:r>
        <w:rPr>
          <w:color w:val="000000"/>
          <w:sz w:val="28"/>
          <w:szCs w:val="28"/>
        </w:rPr>
        <w:t>.04.</w:t>
      </w:r>
      <w:r w:rsidRPr="006774D2">
        <w:rPr>
          <w:color w:val="000000"/>
          <w:sz w:val="28"/>
          <w:szCs w:val="28"/>
        </w:rPr>
        <w:t>2010 №</w:t>
      </w:r>
      <w:r>
        <w:rPr>
          <w:color w:val="000000"/>
          <w:sz w:val="28"/>
          <w:szCs w:val="28"/>
        </w:rPr>
        <w:t> </w:t>
      </w:r>
      <w:r w:rsidRPr="006774D2">
        <w:rPr>
          <w:color w:val="000000"/>
          <w:sz w:val="28"/>
          <w:szCs w:val="28"/>
        </w:rPr>
        <w:t xml:space="preserve">481-ОЗ «О </w:t>
      </w:r>
      <w:r>
        <w:rPr>
          <w:color w:val="000000"/>
          <w:sz w:val="28"/>
          <w:szCs w:val="28"/>
        </w:rPr>
        <w:t xml:space="preserve">регулировании </w:t>
      </w:r>
      <w:r w:rsidRPr="006774D2">
        <w:rPr>
          <w:color w:val="000000"/>
          <w:sz w:val="28"/>
          <w:szCs w:val="28"/>
        </w:rPr>
        <w:t>градостроительной деятельности в Новосибирской области»</w:t>
      </w:r>
      <w:r w:rsidRPr="00DC71EB">
        <w:rPr>
          <w:color w:val="000000"/>
          <w:sz w:val="28"/>
          <w:szCs w:val="28"/>
        </w:rPr>
        <w:t>;</w:t>
      </w:r>
    </w:p>
    <w:p w:rsidR="000F4590" w:rsidRPr="00DC71EB" w:rsidRDefault="000F4590" w:rsidP="000F459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sz w:val="28"/>
          <w:szCs w:val="28"/>
        </w:rPr>
      </w:pPr>
      <w:r>
        <w:rPr>
          <w:color w:val="000000"/>
          <w:sz w:val="28"/>
          <w:szCs w:val="28"/>
        </w:rPr>
        <w:t>п</w:t>
      </w:r>
      <w:r w:rsidRPr="006774D2">
        <w:rPr>
          <w:color w:val="000000"/>
          <w:sz w:val="28"/>
          <w:szCs w:val="28"/>
        </w:rPr>
        <w:t xml:space="preserve">остановление </w:t>
      </w:r>
      <w:r>
        <w:rPr>
          <w:color w:val="000000"/>
          <w:sz w:val="28"/>
          <w:szCs w:val="28"/>
        </w:rPr>
        <w:t>а</w:t>
      </w:r>
      <w:r w:rsidRPr="006774D2">
        <w:rPr>
          <w:color w:val="000000"/>
          <w:sz w:val="28"/>
          <w:szCs w:val="28"/>
        </w:rPr>
        <w:t>дминистрации Новосибирской области от</w:t>
      </w:r>
      <w:r>
        <w:rPr>
          <w:color w:val="000000"/>
          <w:sz w:val="28"/>
          <w:szCs w:val="28"/>
        </w:rPr>
        <w:t> </w:t>
      </w:r>
      <w:r w:rsidRPr="00DE4658">
        <w:rPr>
          <w:color w:val="000000"/>
          <w:sz w:val="28"/>
          <w:szCs w:val="28"/>
        </w:rPr>
        <w:t>0</w:t>
      </w:r>
      <w:r w:rsidRPr="006774D2">
        <w:rPr>
          <w:color w:val="000000"/>
          <w:sz w:val="28"/>
          <w:szCs w:val="28"/>
        </w:rPr>
        <w:t>7</w:t>
      </w:r>
      <w:r>
        <w:rPr>
          <w:color w:val="000000"/>
          <w:sz w:val="28"/>
          <w:szCs w:val="28"/>
        </w:rPr>
        <w:t>.09.</w:t>
      </w:r>
      <w:r w:rsidRPr="006774D2">
        <w:rPr>
          <w:color w:val="000000"/>
          <w:sz w:val="28"/>
          <w:szCs w:val="28"/>
        </w:rPr>
        <w:t>2009 №</w:t>
      </w:r>
      <w:r>
        <w:rPr>
          <w:color w:val="000000"/>
          <w:sz w:val="28"/>
          <w:szCs w:val="28"/>
        </w:rPr>
        <w:t> </w:t>
      </w:r>
      <w:r w:rsidRPr="006774D2">
        <w:rPr>
          <w:color w:val="000000"/>
          <w:sz w:val="28"/>
          <w:szCs w:val="28"/>
        </w:rPr>
        <w:t xml:space="preserve">339-па «Об утверждении </w:t>
      </w:r>
      <w:r>
        <w:rPr>
          <w:color w:val="000000"/>
          <w:sz w:val="28"/>
          <w:szCs w:val="28"/>
        </w:rPr>
        <w:t>С</w:t>
      </w:r>
      <w:r w:rsidRPr="006774D2">
        <w:rPr>
          <w:color w:val="000000"/>
          <w:sz w:val="28"/>
          <w:szCs w:val="28"/>
        </w:rPr>
        <w:t>хемы территориального планирования Новосибирской области»</w:t>
      </w:r>
      <w:r w:rsidRPr="00DC71EB">
        <w:rPr>
          <w:color w:val="000000"/>
          <w:sz w:val="28"/>
          <w:szCs w:val="28"/>
        </w:rPr>
        <w:t>;</w:t>
      </w:r>
    </w:p>
    <w:p w:rsidR="000F4590" w:rsidRPr="006774D2" w:rsidRDefault="000F4590" w:rsidP="000F4590">
      <w:pPr>
        <w:widowControl w:val="0"/>
        <w:suppressAutoHyphens/>
        <w:autoSpaceDE w:val="0"/>
        <w:autoSpaceDN w:val="0"/>
        <w:adjustRightInd w:val="0"/>
        <w:ind w:firstLine="709"/>
        <w:rPr>
          <w:sz w:val="28"/>
          <w:szCs w:val="28"/>
        </w:rPr>
      </w:pPr>
      <w:r>
        <w:rPr>
          <w:sz w:val="28"/>
          <w:szCs w:val="28"/>
        </w:rPr>
        <w:t>п</w:t>
      </w:r>
      <w:r w:rsidRPr="006774D2">
        <w:rPr>
          <w:sz w:val="28"/>
          <w:szCs w:val="28"/>
        </w:rPr>
        <w:t>остановление Губернатора Новосибирской о</w:t>
      </w:r>
      <w:r>
        <w:rPr>
          <w:sz w:val="28"/>
          <w:szCs w:val="28"/>
        </w:rPr>
        <w:t>бласти от 03.12.2007 № </w:t>
      </w:r>
      <w:r w:rsidRPr="006774D2">
        <w:rPr>
          <w:sz w:val="28"/>
          <w:szCs w:val="28"/>
        </w:rPr>
        <w:t>474 «О</w:t>
      </w:r>
      <w:r>
        <w:rPr>
          <w:sz w:val="28"/>
          <w:szCs w:val="28"/>
        </w:rPr>
        <w:t> С</w:t>
      </w:r>
      <w:r w:rsidRPr="006774D2">
        <w:rPr>
          <w:sz w:val="28"/>
          <w:szCs w:val="28"/>
        </w:rPr>
        <w:t>тратегии социально-экономического развития Новосибирской области на</w:t>
      </w:r>
      <w:r>
        <w:rPr>
          <w:sz w:val="28"/>
          <w:szCs w:val="28"/>
        </w:rPr>
        <w:t> </w:t>
      </w:r>
      <w:r w:rsidRPr="006774D2">
        <w:rPr>
          <w:sz w:val="28"/>
          <w:szCs w:val="28"/>
        </w:rPr>
        <w:t>период до 2025 года».</w:t>
      </w:r>
    </w:p>
    <w:p w:rsidR="000F4590" w:rsidRPr="006774D2" w:rsidRDefault="000F4590" w:rsidP="000F4590">
      <w:pPr>
        <w:ind w:firstLine="709"/>
        <w:rPr>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sidRPr="006774D2">
        <w:rPr>
          <w:rFonts w:ascii="Times New Roman" w:hAnsi="Times New Roman" w:cs="Times New Roman"/>
          <w:sz w:val="28"/>
          <w:szCs w:val="28"/>
        </w:rPr>
        <w:t>Своды правил по проектированию и строительству (СП)</w:t>
      </w:r>
    </w:p>
    <w:p w:rsidR="000F4590" w:rsidRPr="006774D2" w:rsidRDefault="000F4590" w:rsidP="000F4590">
      <w:pPr>
        <w:pStyle w:val="ConsPlusNormal0"/>
        <w:ind w:firstLine="709"/>
        <w:rPr>
          <w:rFonts w:ascii="Times New Roman" w:hAnsi="Times New Roman" w:cs="Times New Roman"/>
          <w:sz w:val="28"/>
          <w:szCs w:val="28"/>
        </w:rPr>
      </w:pP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42.13330.2011. Свод правил. Градостроительство. Планировка и застройка городских и сельских поселений. Актуализированная редакция СНиП 2.07.01-89*;</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145.13330.2012. Свод правил. Дома-интернаты. Правила проектирования;</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35-106-2003. Расчет и размещение учреждений социального обслуживания пожилых людей;</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lastRenderedPageBreak/>
        <w:t>СП</w:t>
      </w:r>
      <w:r>
        <w:rPr>
          <w:rFonts w:ascii="Times New Roman" w:hAnsi="Times New Roman" w:cs="Times New Roman"/>
          <w:sz w:val="28"/>
          <w:szCs w:val="28"/>
        </w:rPr>
        <w:t> </w:t>
      </w:r>
      <w:r w:rsidRPr="006774D2">
        <w:rPr>
          <w:rFonts w:ascii="Times New Roman" w:hAnsi="Times New Roman" w:cs="Times New Roman"/>
          <w:sz w:val="28"/>
          <w:szCs w:val="28"/>
        </w:rPr>
        <w:t>31.13330.2012. Свод правил. Водоснабжение. Наружные сети и</w:t>
      </w:r>
      <w:r>
        <w:rPr>
          <w:rFonts w:ascii="Times New Roman" w:hAnsi="Times New Roman" w:cs="Times New Roman"/>
          <w:sz w:val="28"/>
          <w:szCs w:val="28"/>
        </w:rPr>
        <w:t> </w:t>
      </w:r>
      <w:r w:rsidRPr="006774D2">
        <w:rPr>
          <w:rFonts w:ascii="Times New Roman" w:hAnsi="Times New Roman" w:cs="Times New Roman"/>
          <w:sz w:val="28"/>
          <w:szCs w:val="28"/>
        </w:rPr>
        <w:t>сооружения. Актуализированная редакция СНиП 2.04.02-84*;</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32.13330.2012. Свод правил. Канализация. Наружные сети и</w:t>
      </w:r>
      <w:r>
        <w:rPr>
          <w:rFonts w:ascii="Times New Roman" w:hAnsi="Times New Roman" w:cs="Times New Roman"/>
          <w:sz w:val="28"/>
          <w:szCs w:val="28"/>
        </w:rPr>
        <w:t> </w:t>
      </w:r>
      <w:r w:rsidRPr="006774D2">
        <w:rPr>
          <w:rFonts w:ascii="Times New Roman" w:hAnsi="Times New Roman" w:cs="Times New Roman"/>
          <w:sz w:val="28"/>
          <w:szCs w:val="28"/>
        </w:rPr>
        <w:t>сооружения. Актуализированная редакция СНиП 2.04.03-85;</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62.13330.2011. Свод правил. Газораспределительные системы. Актуализированная редакция СНиП 42-01-2002;</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50.13330.2012. Свод правил. Тепловая защита зданий. Актуализированная редакция СНиП 23-02-2003;</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113.13330.2012. Свод правил. Стоянки автомобилей. Актуализированная редакция СНиП 21-02-99*;</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34.13330.2012. Свод правил. Автомобильные дороги. Актуализированная редакция СНиП 2.05.02-85*;</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39.13330.2012. Свод правил. Плотины из грунтовых материалов. Актуализированная редакция СНиП 2.06.05-84*;</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sidRPr="00D93371">
        <w:rPr>
          <w:rFonts w:ascii="Times New Roman" w:hAnsi="Times New Roman" w:cs="Times New Roman"/>
          <w:sz w:val="28"/>
          <w:szCs w:val="28"/>
        </w:rPr>
        <w:t> </w:t>
      </w:r>
      <w:r w:rsidRPr="006774D2">
        <w:rPr>
          <w:rFonts w:ascii="Times New Roman" w:hAnsi="Times New Roman" w:cs="Times New Roman"/>
          <w:sz w:val="28"/>
          <w:szCs w:val="28"/>
        </w:rPr>
        <w:t>131.13330.2012. Свод правил. Строительная климатология. Актуализированная редакция СНиП 23-01-99*;</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31-115-2006. Открытые плоскостные физкультурно-спортивные сооружения;</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31-113-2004. Бассейны для плавания;</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31-112-2004. Физкультурно-спортивные залы. Части 1 и 2;</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59.13330.2012. Свод правил. Доступность зданий и сооружений для маломобильных групп населения. Актуализированная редакция СНиП 35-01-2001;</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35-101-2001. Проектирование зданий и сооружений с учетом доступности для маломобильных групп населения. Общие положения;</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35-102-2001. Жилая среда с планировочными элементами, доступными инвалидам;</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31-102-99. Требования доступности общественных зданий и сооружений для инвалидов и других маломобильных посетителей;</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35-103-2001. Общественные здания и сооружения, доступные маломобильным посетителям;</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СП</w:t>
      </w:r>
      <w:r>
        <w:rPr>
          <w:rFonts w:ascii="Times New Roman" w:hAnsi="Times New Roman" w:cs="Times New Roman"/>
          <w:sz w:val="28"/>
          <w:szCs w:val="28"/>
        </w:rPr>
        <w:t> </w:t>
      </w:r>
      <w:r w:rsidRPr="006774D2">
        <w:rPr>
          <w:rFonts w:ascii="Times New Roman" w:hAnsi="Times New Roman" w:cs="Times New Roman"/>
          <w:sz w:val="28"/>
          <w:szCs w:val="28"/>
        </w:rPr>
        <w:t>54.13330.2011. Свод правил. Здания жилые многоквартирные. Актуализированная редакция СНиП 31-01-2003.</w:t>
      </w:r>
    </w:p>
    <w:p w:rsidR="000F4590" w:rsidRPr="006774D2" w:rsidRDefault="000F4590" w:rsidP="000F4590">
      <w:pPr>
        <w:pStyle w:val="ConsPlusNormal0"/>
        <w:ind w:firstLine="709"/>
        <w:jc w:val="center"/>
        <w:rPr>
          <w:rFonts w:ascii="Times New Roman" w:hAnsi="Times New Roman" w:cs="Times New Roman"/>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sidRPr="006774D2">
        <w:rPr>
          <w:rFonts w:ascii="Times New Roman" w:hAnsi="Times New Roman" w:cs="Times New Roman"/>
          <w:sz w:val="28"/>
          <w:szCs w:val="28"/>
        </w:rPr>
        <w:t>Строительные нормы и правила (СНиП)</w:t>
      </w:r>
    </w:p>
    <w:p w:rsidR="000F4590" w:rsidRPr="006774D2" w:rsidRDefault="000F4590" w:rsidP="000F4590">
      <w:pPr>
        <w:pStyle w:val="ConsPlusNormal0"/>
        <w:ind w:firstLine="709"/>
        <w:rPr>
          <w:rFonts w:ascii="Times New Roman" w:hAnsi="Times New Roman" w:cs="Times New Roman"/>
          <w:sz w:val="28"/>
          <w:szCs w:val="28"/>
        </w:rPr>
      </w:pP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2.07.01-89* Градостроительство. Планировка и застройка городских и</w:t>
      </w:r>
      <w:r>
        <w:rPr>
          <w:rFonts w:ascii="Times New Roman" w:hAnsi="Times New Roman" w:cs="Times New Roman"/>
          <w:sz w:val="28"/>
          <w:szCs w:val="28"/>
        </w:rPr>
        <w:t> </w:t>
      </w:r>
      <w:r w:rsidRPr="006774D2">
        <w:rPr>
          <w:rFonts w:ascii="Times New Roman" w:hAnsi="Times New Roman" w:cs="Times New Roman"/>
          <w:sz w:val="28"/>
          <w:szCs w:val="28"/>
        </w:rPr>
        <w:t>сельских поселений;</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Рекомендации по проектированию улиц и дорог городов и сельских поселений (составлены к главе СНиП 2.07.</w:t>
      </w:r>
      <w:r>
        <w:rPr>
          <w:rFonts w:ascii="Times New Roman" w:hAnsi="Times New Roman" w:cs="Times New Roman"/>
          <w:sz w:val="28"/>
          <w:szCs w:val="28"/>
        </w:rPr>
        <w:t>01-89*</w:t>
      </w:r>
      <w:r w:rsidRPr="00DC71EB">
        <w:rPr>
          <w:rFonts w:ascii="Times New Roman" w:hAnsi="Times New Roman" w:cs="Times New Roman"/>
          <w:sz w:val="28"/>
          <w:szCs w:val="28"/>
        </w:rPr>
        <w:t>)</w:t>
      </w:r>
      <w:r w:rsidRPr="006774D2">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2.05.02-85. Автомобильные дороги;</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2.01.51-90. Инженерно-технические мероприятия гражданской обороны;</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2.06.15-85. Инженерная защита территории от затопления и</w:t>
      </w:r>
      <w:r>
        <w:rPr>
          <w:rFonts w:ascii="Times New Roman" w:hAnsi="Times New Roman" w:cs="Times New Roman"/>
          <w:sz w:val="28"/>
          <w:szCs w:val="28"/>
        </w:rPr>
        <w:t> </w:t>
      </w:r>
      <w:r w:rsidRPr="006774D2">
        <w:rPr>
          <w:rFonts w:ascii="Times New Roman" w:hAnsi="Times New Roman" w:cs="Times New Roman"/>
          <w:sz w:val="28"/>
          <w:szCs w:val="28"/>
        </w:rPr>
        <w:t>подтопления;</w:t>
      </w: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СНиП</w:t>
      </w:r>
      <w:r>
        <w:rPr>
          <w:rFonts w:ascii="Times New Roman" w:hAnsi="Times New Roman" w:cs="Times New Roman"/>
          <w:sz w:val="28"/>
          <w:szCs w:val="28"/>
        </w:rPr>
        <w:t> </w:t>
      </w:r>
      <w:r w:rsidRPr="006774D2">
        <w:rPr>
          <w:rFonts w:ascii="Times New Roman" w:hAnsi="Times New Roman" w:cs="Times New Roman"/>
          <w:sz w:val="28"/>
          <w:szCs w:val="28"/>
        </w:rPr>
        <w:t xml:space="preserve">2.01.28-85. Полигоны по обезвреживанию и захоронению токсичных </w:t>
      </w:r>
      <w:r w:rsidRPr="006774D2">
        <w:rPr>
          <w:rFonts w:ascii="Times New Roman" w:hAnsi="Times New Roman" w:cs="Times New Roman"/>
          <w:sz w:val="28"/>
          <w:szCs w:val="28"/>
        </w:rPr>
        <w:lastRenderedPageBreak/>
        <w:t>промышленных отходов. Основные положения по проектированию.</w:t>
      </w:r>
    </w:p>
    <w:p w:rsidR="000F4590" w:rsidRPr="006774D2" w:rsidRDefault="000F4590" w:rsidP="000F4590">
      <w:pPr>
        <w:pStyle w:val="ConsPlusNormal0"/>
        <w:ind w:firstLine="709"/>
        <w:jc w:val="both"/>
        <w:rPr>
          <w:rFonts w:ascii="Times New Roman" w:hAnsi="Times New Roman" w:cs="Times New Roman"/>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w:t>
      </w:r>
      <w:r>
        <w:rPr>
          <w:rFonts w:ascii="Times New Roman" w:hAnsi="Times New Roman" w:cs="Times New Roman"/>
          <w:sz w:val="28"/>
          <w:szCs w:val="28"/>
        </w:rPr>
        <w:t xml:space="preserve">о-эпидемиологические правила и нормативы </w:t>
      </w:r>
      <w:r w:rsidRPr="006774D2">
        <w:rPr>
          <w:rFonts w:ascii="Times New Roman" w:hAnsi="Times New Roman" w:cs="Times New Roman"/>
          <w:sz w:val="28"/>
          <w:szCs w:val="28"/>
        </w:rPr>
        <w:t>(СанПиН)</w:t>
      </w:r>
    </w:p>
    <w:p w:rsidR="000F4590" w:rsidRPr="006774D2" w:rsidRDefault="000F4590" w:rsidP="000F4590">
      <w:pPr>
        <w:pStyle w:val="ConsPlusNormal0"/>
        <w:ind w:firstLine="709"/>
        <w:rPr>
          <w:rFonts w:ascii="Times New Roman" w:hAnsi="Times New Roman" w:cs="Times New Roman"/>
          <w:sz w:val="28"/>
          <w:szCs w:val="28"/>
        </w:rPr>
      </w:pPr>
    </w:p>
    <w:p w:rsidR="000F4590" w:rsidRPr="006D0C9C" w:rsidRDefault="000F4590" w:rsidP="000F4590">
      <w:pPr>
        <w:pStyle w:val="ConsPlusNormal0"/>
        <w:ind w:firstLine="709"/>
        <w:jc w:val="both"/>
        <w:rPr>
          <w:rFonts w:ascii="Times New Roman" w:hAnsi="Times New Roman" w:cs="Times New Roman"/>
          <w:sz w:val="28"/>
          <w:szCs w:val="28"/>
        </w:rPr>
      </w:pPr>
      <w:hyperlink r:id="rId59" w:tooltip="Постановление Главного государственного санитарного врача РФ от 15.05.2013 N 26 (с изм. от 04.04.2014)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организаций&quot; (вместе с &quot;СанПиН 2.4.1.3049-13. Санитарно-эпидемиологические правила и нормативы...&quot;) (Зарегистрировано в Минюсте России 29.05.2013 N 28564){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2.4.1.3049-13 «Санитарно-эпидемиологические требования к</w:t>
      </w:r>
      <w:r>
        <w:rPr>
          <w:rFonts w:ascii="Times New Roman" w:hAnsi="Times New Roman" w:cs="Times New Roman"/>
          <w:sz w:val="28"/>
          <w:szCs w:val="28"/>
        </w:rPr>
        <w:t> </w:t>
      </w:r>
      <w:r w:rsidRPr="006D0C9C">
        <w:rPr>
          <w:rFonts w:ascii="Times New Roman" w:hAnsi="Times New Roman" w:cs="Times New Roman"/>
          <w:sz w:val="28"/>
          <w:szCs w:val="28"/>
        </w:rPr>
        <w:t>устройству, содержанию и организации режима работы дошкольных образовательных организаций»;</w:t>
      </w:r>
    </w:p>
    <w:p w:rsidR="000F4590" w:rsidRPr="006D0C9C" w:rsidRDefault="000F4590" w:rsidP="000F4590">
      <w:pPr>
        <w:pStyle w:val="ConsPlusNormal0"/>
        <w:ind w:firstLine="709"/>
        <w:jc w:val="both"/>
        <w:rPr>
          <w:rFonts w:ascii="Times New Roman" w:hAnsi="Times New Roman" w:cs="Times New Roman"/>
          <w:sz w:val="28"/>
          <w:szCs w:val="28"/>
        </w:rPr>
      </w:pPr>
      <w:hyperlink r:id="rId60" w:tooltip="Постановление Главного государственного санитарного врача РФ от 29.12.2010 N 189 (ред. от 25.12.2013) &quot;Об утверждении СанПиН 2.4.2.2821-10 &quot;Санитарно-эпидемиологические требования к условиям и организации обучения в общеобразовательных учреждениях&quot; (вместе с &quot;СанПиН 2.4.2.2821-10. Санитарно-эпидемиологические требования к условиям и организации обучения в общеобразовательных организациях. Санитарно-эпидемиологические правила и нормативы&quot;) (Зарегистрировано в Минюсте России 03.03.2011 N 19993){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2.4.2.2821-10 «Санитарно-эпидемиологические требования к</w:t>
      </w:r>
      <w:r>
        <w:rPr>
          <w:rFonts w:ascii="Times New Roman" w:hAnsi="Times New Roman" w:cs="Times New Roman"/>
          <w:sz w:val="28"/>
          <w:szCs w:val="28"/>
        </w:rPr>
        <w:t> </w:t>
      </w:r>
      <w:r w:rsidRPr="006D0C9C">
        <w:rPr>
          <w:rFonts w:ascii="Times New Roman" w:hAnsi="Times New Roman" w:cs="Times New Roman"/>
          <w:sz w:val="28"/>
          <w:szCs w:val="28"/>
        </w:rPr>
        <w:t>условиям и организации обучения в общеобразовательных учреждениях»;</w:t>
      </w:r>
    </w:p>
    <w:p w:rsidR="000F4590" w:rsidRPr="006D0C9C" w:rsidRDefault="000F4590" w:rsidP="000F4590">
      <w:pPr>
        <w:pStyle w:val="ConsPlusNormal0"/>
        <w:ind w:firstLine="709"/>
        <w:jc w:val="both"/>
        <w:rPr>
          <w:rFonts w:ascii="Times New Roman" w:hAnsi="Times New Roman" w:cs="Times New Roman"/>
          <w:sz w:val="28"/>
          <w:szCs w:val="28"/>
        </w:rPr>
      </w:pPr>
      <w:hyperlink r:id="rId61" w:tooltip="Постановление Главного государственного санитарного врача РФ от 18.05.2010 N 58 &quot;Об утверждении СанПиН 2.1.3.2630-10 &quot;Санитарно-эпидемиологические требования к организациям, осуществляющим медицинскую деятельность&quot; (вместе с &quot;СанПиН 2.1.3.2630-10. Санитарно-эпидемиологические правила и нормативы...&quot;) (Зарегистрировано в Минюсте РФ 09.08.2010 N 18094){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2.1.3.2630-10 «Санитарно-эпидемиологические требования к</w:t>
      </w:r>
      <w:r>
        <w:rPr>
          <w:rFonts w:ascii="Times New Roman" w:hAnsi="Times New Roman" w:cs="Times New Roman"/>
          <w:sz w:val="28"/>
          <w:szCs w:val="28"/>
        </w:rPr>
        <w:t> </w:t>
      </w:r>
      <w:r w:rsidRPr="006D0C9C">
        <w:rPr>
          <w:rFonts w:ascii="Times New Roman" w:hAnsi="Times New Roman" w:cs="Times New Roman"/>
          <w:sz w:val="28"/>
          <w:szCs w:val="28"/>
        </w:rPr>
        <w:t>организациям, осуществляющим медицинскую деятельность»;</w:t>
      </w:r>
    </w:p>
    <w:p w:rsidR="000F4590" w:rsidRPr="006D0C9C" w:rsidRDefault="000F4590" w:rsidP="000F4590">
      <w:pPr>
        <w:pStyle w:val="ConsPlusNormal0"/>
        <w:ind w:firstLine="709"/>
        <w:jc w:val="both"/>
        <w:rPr>
          <w:rFonts w:ascii="Times New Roman" w:hAnsi="Times New Roman" w:cs="Times New Roman"/>
          <w:sz w:val="28"/>
          <w:szCs w:val="28"/>
        </w:rPr>
      </w:pPr>
      <w:hyperlink r:id="rId62" w:tooltip="Постановление Главного государственного санитарного врача РФ от 25.09.2007 N 74 (ред. от 25.04.2014) &quot;О введении в действие новой редакции санитарно-эпидемиологических правил и нормативов СанПиН 2.2.1/2.1.1.1200-03 &quot;Санитарно-защитные зоны и санитарная классификация предприятий, сооружений и иных объектов&quot; (Зарегистрировано в Минюсте России 25.01.2008 N 10995){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2.2.1/2.1.1.1200-03 «Санитарно-защитные зоны и санитарная классификация предприятий, сооружений и иных объектов»;</w:t>
      </w:r>
    </w:p>
    <w:p w:rsidR="000F4590" w:rsidRPr="006D0C9C" w:rsidRDefault="000F4590" w:rsidP="000F4590">
      <w:pPr>
        <w:pStyle w:val="ConsPlusNormal0"/>
        <w:ind w:firstLine="709"/>
        <w:jc w:val="both"/>
        <w:rPr>
          <w:rFonts w:ascii="Times New Roman" w:hAnsi="Times New Roman" w:cs="Times New Roman"/>
          <w:sz w:val="28"/>
          <w:szCs w:val="28"/>
        </w:rPr>
      </w:pPr>
      <w:hyperlink r:id="rId63" w:tooltip="Постановление Главного государственного санитарного врача РФ от 17.05.2001 N 14 &quot;О введении в действие санитарных правил&quot; (вместе с &quot;СанПиН 2.1.6.1032-01. 2.1.6. Атмосферный воздух и воздух закрытых помещений, санитарная охрана воздуха. Гигиенические требования к обеспечению качества атмосферного воздуха населенных мест. Санитарно-эпидемиологические правила и нормативы&quot;) (Зарегистрировано в Минюсте РФ 18.05.2001 N 2711){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2.1.6.1032-01 «Гигиенические требования к обеспечению качества атмосферного воздуха населенных мест»;</w:t>
      </w:r>
    </w:p>
    <w:p w:rsidR="000F4590" w:rsidRPr="006D0C9C" w:rsidRDefault="000F4590" w:rsidP="000F4590">
      <w:pPr>
        <w:pStyle w:val="ConsPlusNormal0"/>
        <w:ind w:firstLine="709"/>
        <w:jc w:val="both"/>
        <w:rPr>
          <w:rFonts w:ascii="Times New Roman" w:hAnsi="Times New Roman" w:cs="Times New Roman"/>
          <w:sz w:val="28"/>
          <w:szCs w:val="28"/>
        </w:rPr>
      </w:pPr>
      <w:hyperlink r:id="rId64"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ей природной среды. 2.2.4. Физические факторы производственной среды. Гигиенические требования к размещению и эксплуатации передающих радиотехнических объектов. Санитарно-эпидемиологические правила и нормативы&quot;, утв. Главным государственным санитарным {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2.1.8/2.2.4.1383-03 «Гигиенические требования к размещению и</w:t>
      </w:r>
      <w:r>
        <w:rPr>
          <w:rFonts w:ascii="Times New Roman" w:hAnsi="Times New Roman" w:cs="Times New Roman"/>
          <w:sz w:val="28"/>
          <w:szCs w:val="28"/>
        </w:rPr>
        <w:t> </w:t>
      </w:r>
      <w:r w:rsidRPr="006D0C9C">
        <w:rPr>
          <w:rFonts w:ascii="Times New Roman" w:hAnsi="Times New Roman" w:cs="Times New Roman"/>
          <w:sz w:val="28"/>
          <w:szCs w:val="28"/>
        </w:rPr>
        <w:t>эксплуатации передающих радиотехнических объектов»;</w:t>
      </w:r>
    </w:p>
    <w:p w:rsidR="000F4590" w:rsidRPr="00DC71EB" w:rsidRDefault="000F4590" w:rsidP="000F4590">
      <w:pPr>
        <w:pStyle w:val="ConsPlusNormal0"/>
        <w:ind w:firstLine="709"/>
        <w:jc w:val="both"/>
        <w:rPr>
          <w:rFonts w:ascii="Times New Roman" w:hAnsi="Times New Roman" w:cs="Times New Roman"/>
          <w:sz w:val="28"/>
          <w:szCs w:val="28"/>
        </w:rPr>
      </w:pPr>
      <w:hyperlink r:id="rId65"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Физические факторы производственной среды. Гигиенические требования к размещению и эксплуатации средств сухопутной подвижной радиосвязи. Санитарно-эпидемиологические правила и нормативы&quot;, утв. Главным государственным санитарным врачом РФ 30.01.2003) {КонсультантПлюс}" w:history="1">
        <w:r w:rsidRPr="006D0C9C">
          <w:rPr>
            <w:rFonts w:ascii="Times New Roman" w:hAnsi="Times New Roman" w:cs="Times New Roman"/>
            <w:sz w:val="28"/>
            <w:szCs w:val="28"/>
          </w:rPr>
          <w:t>СанПиН</w:t>
        </w:r>
      </w:hyperlink>
      <w:r>
        <w:rPr>
          <w:rFonts w:ascii="Times New Roman" w:hAnsi="Times New Roman" w:cs="Times New Roman"/>
          <w:sz w:val="28"/>
          <w:szCs w:val="28"/>
        </w:rPr>
        <w:t> </w:t>
      </w:r>
      <w:r w:rsidRPr="006D0C9C">
        <w:rPr>
          <w:rFonts w:ascii="Times New Roman" w:hAnsi="Times New Roman" w:cs="Times New Roman"/>
          <w:sz w:val="28"/>
          <w:szCs w:val="28"/>
        </w:rPr>
        <w:t>2.1.</w:t>
      </w:r>
      <w:r>
        <w:rPr>
          <w:rFonts w:ascii="Times New Roman" w:hAnsi="Times New Roman" w:cs="Times New Roman"/>
          <w:sz w:val="28"/>
          <w:szCs w:val="28"/>
        </w:rPr>
        <w:t>8/2.2.4.1190-03. «</w:t>
      </w:r>
      <w:r w:rsidRPr="006774D2">
        <w:rPr>
          <w:rFonts w:ascii="Times New Roman" w:hAnsi="Times New Roman" w:cs="Times New Roman"/>
          <w:sz w:val="28"/>
          <w:szCs w:val="28"/>
        </w:rPr>
        <w:t>Гигиенические требования к размещению и</w:t>
      </w:r>
      <w:r>
        <w:rPr>
          <w:rFonts w:ascii="Times New Roman" w:hAnsi="Times New Roman" w:cs="Times New Roman"/>
          <w:sz w:val="28"/>
          <w:szCs w:val="28"/>
        </w:rPr>
        <w:t> </w:t>
      </w:r>
      <w:r w:rsidRPr="006774D2">
        <w:rPr>
          <w:rFonts w:ascii="Times New Roman" w:hAnsi="Times New Roman" w:cs="Times New Roman"/>
          <w:sz w:val="28"/>
          <w:szCs w:val="28"/>
        </w:rPr>
        <w:t>эксплуатации средств сухопутной подвижной радиосвязи</w:t>
      </w:r>
      <w:r>
        <w:rPr>
          <w:rFonts w:ascii="Times New Roman" w:hAnsi="Times New Roman" w:cs="Times New Roman"/>
          <w:sz w:val="28"/>
          <w:szCs w:val="28"/>
        </w:rPr>
        <w:t>»</w:t>
      </w:r>
      <w:r w:rsidRPr="00DC71EB">
        <w:rPr>
          <w:rFonts w:ascii="Times New Roman" w:hAnsi="Times New Roman" w:cs="Times New Roman"/>
          <w:sz w:val="28"/>
          <w:szCs w:val="28"/>
        </w:rPr>
        <w:t>;</w:t>
      </w:r>
    </w:p>
    <w:p w:rsidR="000F4590" w:rsidRPr="006774D2" w:rsidRDefault="000F4590" w:rsidP="000F4590">
      <w:pPr>
        <w:pStyle w:val="ConsPlusNormal0"/>
        <w:ind w:firstLine="709"/>
        <w:jc w:val="both"/>
        <w:rPr>
          <w:rFonts w:ascii="Times New Roman" w:hAnsi="Times New Roman" w:cs="Times New Roman"/>
          <w:sz w:val="28"/>
          <w:szCs w:val="28"/>
        </w:rPr>
      </w:pPr>
      <w:hyperlink r:id="rId66" w:tooltip="Постановление Главного государственного санитарного врача РФ от 30.05.2001 N 16 &quot;О введении в действие санитарных правил&quot; (вместе с &quot;СП 2.1.7.1038-01. 2.1.7. Почва, очистка населенных мест, отходы производства и потребления, санитарная охрана почвы. Гигиенические требования к устройству и содержанию полигонов для твердых бытовых отходов. Санитарные правила&quot;) (Зарегистрировано в Минюсте РФ 26.07.2001 N 2826){КонсультантПлюс}" w:history="1">
        <w:r w:rsidRPr="006D0C9C">
          <w:rPr>
            <w:rFonts w:ascii="Times New Roman" w:hAnsi="Times New Roman" w:cs="Times New Roman"/>
            <w:sz w:val="28"/>
            <w:szCs w:val="28"/>
          </w:rPr>
          <w:t>СП</w:t>
        </w:r>
      </w:hyperlink>
      <w:r>
        <w:rPr>
          <w:rFonts w:ascii="Times New Roman" w:hAnsi="Times New Roman" w:cs="Times New Roman"/>
          <w:sz w:val="28"/>
          <w:szCs w:val="28"/>
        </w:rPr>
        <w:t> </w:t>
      </w:r>
      <w:r w:rsidRPr="006D0C9C">
        <w:rPr>
          <w:rFonts w:ascii="Times New Roman" w:hAnsi="Times New Roman" w:cs="Times New Roman"/>
          <w:sz w:val="28"/>
          <w:szCs w:val="28"/>
        </w:rPr>
        <w:t>2.</w:t>
      </w:r>
      <w:r w:rsidRPr="006774D2">
        <w:rPr>
          <w:rFonts w:ascii="Times New Roman" w:hAnsi="Times New Roman" w:cs="Times New Roman"/>
          <w:sz w:val="28"/>
          <w:szCs w:val="28"/>
        </w:rPr>
        <w:t xml:space="preserve">1.7.1038-01 </w:t>
      </w:r>
      <w:r>
        <w:rPr>
          <w:rFonts w:ascii="Times New Roman" w:hAnsi="Times New Roman" w:cs="Times New Roman"/>
          <w:sz w:val="28"/>
          <w:szCs w:val="28"/>
        </w:rPr>
        <w:t>«</w:t>
      </w:r>
      <w:r w:rsidRPr="006774D2">
        <w:rPr>
          <w:rFonts w:ascii="Times New Roman" w:hAnsi="Times New Roman" w:cs="Times New Roman"/>
          <w:sz w:val="28"/>
          <w:szCs w:val="28"/>
        </w:rPr>
        <w:t>Гигиенические требования к устройству и содержанию полигонов для твердых бытовых отходов</w:t>
      </w:r>
      <w:r>
        <w:rPr>
          <w:rFonts w:ascii="Times New Roman" w:hAnsi="Times New Roman" w:cs="Times New Roman"/>
          <w:sz w:val="28"/>
          <w:szCs w:val="28"/>
        </w:rPr>
        <w:t>».</w:t>
      </w:r>
    </w:p>
    <w:p w:rsidR="000F4590" w:rsidRPr="006774D2" w:rsidRDefault="000F4590" w:rsidP="000F4590">
      <w:pPr>
        <w:pStyle w:val="ConsPlusNormal0"/>
        <w:ind w:firstLine="709"/>
        <w:rPr>
          <w:rFonts w:ascii="Times New Roman" w:hAnsi="Times New Roman" w:cs="Times New Roman"/>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sidRPr="006774D2">
        <w:rPr>
          <w:rFonts w:ascii="Times New Roman" w:hAnsi="Times New Roman" w:cs="Times New Roman"/>
          <w:sz w:val="28"/>
          <w:szCs w:val="28"/>
        </w:rPr>
        <w:t>Государственные стандарты (ГОСТ)</w:t>
      </w:r>
    </w:p>
    <w:p w:rsidR="000F4590" w:rsidRDefault="000F4590" w:rsidP="000F4590">
      <w:pPr>
        <w:pStyle w:val="ConsPlusNormal0"/>
        <w:ind w:firstLine="709"/>
        <w:jc w:val="both"/>
        <w:rPr>
          <w:rFonts w:ascii="Times New Roman" w:hAnsi="Times New Roman" w:cs="Times New Roman"/>
          <w:sz w:val="28"/>
          <w:szCs w:val="28"/>
        </w:rPr>
      </w:pPr>
    </w:p>
    <w:p w:rsidR="000F4590" w:rsidRPr="006774D2" w:rsidRDefault="000F4590" w:rsidP="000F4590">
      <w:pPr>
        <w:pStyle w:val="ConsPlusNormal0"/>
        <w:ind w:firstLine="709"/>
        <w:jc w:val="both"/>
        <w:rPr>
          <w:rFonts w:ascii="Times New Roman" w:hAnsi="Times New Roman" w:cs="Times New Roman"/>
          <w:sz w:val="28"/>
          <w:szCs w:val="28"/>
        </w:rPr>
      </w:pPr>
      <w:r w:rsidRPr="006774D2">
        <w:rPr>
          <w:rFonts w:ascii="Times New Roman" w:hAnsi="Times New Roman" w:cs="Times New Roman"/>
          <w:sz w:val="28"/>
          <w:szCs w:val="28"/>
        </w:rPr>
        <w:t>ГОСТ Р 52498-2005 Национальный ста</w:t>
      </w:r>
      <w:r>
        <w:rPr>
          <w:rFonts w:ascii="Times New Roman" w:hAnsi="Times New Roman" w:cs="Times New Roman"/>
          <w:sz w:val="28"/>
          <w:szCs w:val="28"/>
        </w:rPr>
        <w:t xml:space="preserve">ндарт Российской Федерации </w:t>
      </w:r>
      <w:r w:rsidRPr="006774D2">
        <w:rPr>
          <w:rFonts w:ascii="Times New Roman" w:hAnsi="Times New Roman" w:cs="Times New Roman"/>
          <w:sz w:val="28"/>
          <w:szCs w:val="28"/>
        </w:rPr>
        <w:t>Социальное обслуживание населения. Классификация учре</w:t>
      </w:r>
      <w:r>
        <w:rPr>
          <w:rFonts w:ascii="Times New Roman" w:hAnsi="Times New Roman" w:cs="Times New Roman"/>
          <w:sz w:val="28"/>
          <w:szCs w:val="28"/>
        </w:rPr>
        <w:t>ждений социального обслуживания</w:t>
      </w:r>
      <w:r w:rsidRPr="006774D2">
        <w:rPr>
          <w:rFonts w:ascii="Times New Roman" w:hAnsi="Times New Roman" w:cs="Times New Roman"/>
          <w:sz w:val="28"/>
          <w:szCs w:val="28"/>
        </w:rPr>
        <w:t>;</w:t>
      </w:r>
    </w:p>
    <w:p w:rsidR="000F4590" w:rsidRPr="00306213" w:rsidRDefault="000F4590" w:rsidP="000F4590">
      <w:pPr>
        <w:pStyle w:val="ConsPlusNormal0"/>
        <w:ind w:firstLine="709"/>
        <w:jc w:val="both"/>
        <w:rPr>
          <w:rFonts w:ascii="Times New Roman" w:hAnsi="Times New Roman" w:cs="Times New Roman"/>
          <w:sz w:val="28"/>
          <w:szCs w:val="28"/>
        </w:rPr>
      </w:pPr>
      <w:hyperlink r:id="rId67"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КонсультантПлюс}" w:history="1">
        <w:r w:rsidRPr="006D0C9C">
          <w:rPr>
            <w:rFonts w:ascii="Times New Roman" w:hAnsi="Times New Roman" w:cs="Times New Roman"/>
            <w:sz w:val="28"/>
            <w:szCs w:val="28"/>
          </w:rPr>
          <w:t>ГОСТ</w:t>
        </w:r>
      </w:hyperlink>
      <w:r w:rsidRPr="006D0C9C">
        <w:rPr>
          <w:rFonts w:ascii="Times New Roman" w:hAnsi="Times New Roman" w:cs="Times New Roman"/>
          <w:sz w:val="28"/>
          <w:szCs w:val="28"/>
        </w:rPr>
        <w:t xml:space="preserve"> 30772-</w:t>
      </w:r>
      <w:r w:rsidRPr="000960AF">
        <w:rPr>
          <w:rFonts w:ascii="Times New Roman" w:hAnsi="Times New Roman" w:cs="Times New Roman"/>
          <w:sz w:val="28"/>
          <w:szCs w:val="28"/>
        </w:rPr>
        <w:t xml:space="preserve">2001. </w:t>
      </w:r>
      <w:r>
        <w:rPr>
          <w:rFonts w:ascii="Times New Roman" w:hAnsi="Times New Roman" w:cs="Times New Roman"/>
          <w:sz w:val="28"/>
          <w:szCs w:val="28"/>
        </w:rPr>
        <w:t xml:space="preserve">Межгосударственный стандарт. </w:t>
      </w:r>
      <w:r w:rsidRPr="000960AF">
        <w:rPr>
          <w:rFonts w:ascii="Times New Roman" w:hAnsi="Times New Roman" w:cs="Times New Roman"/>
          <w:sz w:val="28"/>
          <w:szCs w:val="28"/>
        </w:rPr>
        <w:t>Ресурсосбережение. Обращение с отходами. Термины и определения</w:t>
      </w:r>
      <w:r w:rsidRPr="00306213">
        <w:rPr>
          <w:rFonts w:ascii="Times New Roman" w:hAnsi="Times New Roman" w:cs="Times New Roman"/>
          <w:sz w:val="28"/>
          <w:szCs w:val="28"/>
        </w:rPr>
        <w:t>;</w:t>
      </w:r>
    </w:p>
    <w:p w:rsidR="000F4590" w:rsidRPr="000960AF"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 xml:space="preserve">ГОСТ Р 55528-2013 </w:t>
      </w:r>
      <w:r>
        <w:rPr>
          <w:rFonts w:ascii="Times New Roman" w:hAnsi="Times New Roman" w:cs="Times New Roman"/>
          <w:sz w:val="28"/>
          <w:szCs w:val="28"/>
        </w:rPr>
        <w:t xml:space="preserve">Национальный стандарт Российской Федерации. </w:t>
      </w:r>
      <w:r w:rsidRPr="000960AF">
        <w:rPr>
          <w:rFonts w:ascii="Times New Roman" w:hAnsi="Times New Roman" w:cs="Times New Roman"/>
          <w:sz w:val="28"/>
          <w:szCs w:val="28"/>
        </w:rPr>
        <w:t>Состав и содержание научно-проектной документации по сохранению объектов культурного наследия. Памятники истор</w:t>
      </w:r>
      <w:r>
        <w:rPr>
          <w:rFonts w:ascii="Times New Roman" w:hAnsi="Times New Roman" w:cs="Times New Roman"/>
          <w:sz w:val="28"/>
          <w:szCs w:val="28"/>
        </w:rPr>
        <w:t>ии и культуры. Общие требования.</w:t>
      </w:r>
    </w:p>
    <w:p w:rsidR="000F4590" w:rsidRPr="000960AF" w:rsidRDefault="000F4590" w:rsidP="000F4590">
      <w:pPr>
        <w:pStyle w:val="ConsPlusNormal0"/>
        <w:ind w:firstLine="709"/>
        <w:rPr>
          <w:rFonts w:ascii="Times New Roman" w:hAnsi="Times New Roman" w:cs="Times New Roman"/>
          <w:sz w:val="28"/>
          <w:szCs w:val="28"/>
        </w:rPr>
      </w:pPr>
    </w:p>
    <w:p w:rsidR="000F4590" w:rsidRPr="000960AF" w:rsidRDefault="000F4590" w:rsidP="000F4590">
      <w:pPr>
        <w:pStyle w:val="ConsPlusNormal0"/>
        <w:jc w:val="center"/>
        <w:outlineLvl w:val="3"/>
        <w:rPr>
          <w:rFonts w:ascii="Times New Roman" w:hAnsi="Times New Roman" w:cs="Times New Roman"/>
          <w:sz w:val="28"/>
          <w:szCs w:val="28"/>
        </w:rPr>
      </w:pPr>
      <w:r w:rsidRPr="000960AF">
        <w:rPr>
          <w:rFonts w:ascii="Times New Roman" w:hAnsi="Times New Roman" w:cs="Times New Roman"/>
          <w:sz w:val="28"/>
          <w:szCs w:val="28"/>
        </w:rPr>
        <w:t>Нормы пожарной безопасности (НПБ)</w:t>
      </w:r>
    </w:p>
    <w:p w:rsidR="000F4590" w:rsidRPr="000960AF" w:rsidRDefault="000F4590" w:rsidP="000F4590">
      <w:pPr>
        <w:pStyle w:val="ConsPlusNormal0"/>
        <w:ind w:firstLine="709"/>
        <w:rPr>
          <w:rFonts w:ascii="Times New Roman" w:hAnsi="Times New Roman" w:cs="Times New Roman"/>
          <w:sz w:val="28"/>
          <w:szCs w:val="28"/>
        </w:rPr>
      </w:pPr>
    </w:p>
    <w:p w:rsidR="000F4590" w:rsidRPr="006774D2" w:rsidRDefault="000F4590" w:rsidP="000F4590">
      <w:pPr>
        <w:pStyle w:val="ConsPlusNormal0"/>
        <w:ind w:firstLine="709"/>
        <w:jc w:val="both"/>
        <w:rPr>
          <w:rFonts w:ascii="Times New Roman" w:hAnsi="Times New Roman" w:cs="Times New Roman"/>
          <w:sz w:val="28"/>
          <w:szCs w:val="28"/>
        </w:rPr>
      </w:pPr>
      <w:r w:rsidRPr="000960AF">
        <w:rPr>
          <w:rFonts w:ascii="Times New Roman" w:hAnsi="Times New Roman" w:cs="Times New Roman"/>
          <w:sz w:val="28"/>
          <w:szCs w:val="28"/>
        </w:rPr>
        <w:t>НПБ 101-95 Нормы проектирования объектов пожарной охраны</w:t>
      </w:r>
      <w:r>
        <w:rPr>
          <w:rFonts w:ascii="Times New Roman" w:hAnsi="Times New Roman" w:cs="Times New Roman"/>
          <w:sz w:val="28"/>
          <w:szCs w:val="28"/>
        </w:rPr>
        <w:t>.</w:t>
      </w:r>
    </w:p>
    <w:p w:rsidR="000F4590" w:rsidRPr="006774D2" w:rsidRDefault="000F4590" w:rsidP="000F4590">
      <w:pPr>
        <w:pStyle w:val="ConsPlusNormal0"/>
        <w:ind w:firstLine="709"/>
        <w:rPr>
          <w:rFonts w:ascii="Times New Roman" w:hAnsi="Times New Roman" w:cs="Times New Roman"/>
          <w:sz w:val="28"/>
          <w:szCs w:val="28"/>
        </w:rPr>
      </w:pPr>
    </w:p>
    <w:p w:rsidR="000F4590" w:rsidRPr="006774D2" w:rsidRDefault="000F4590" w:rsidP="000F4590">
      <w:pPr>
        <w:pStyle w:val="ConsPlusNormal0"/>
        <w:jc w:val="center"/>
        <w:outlineLvl w:val="3"/>
        <w:rPr>
          <w:rFonts w:ascii="Times New Roman" w:hAnsi="Times New Roman" w:cs="Times New Roman"/>
          <w:sz w:val="28"/>
          <w:szCs w:val="28"/>
        </w:rPr>
      </w:pPr>
      <w:r w:rsidRPr="006774D2">
        <w:rPr>
          <w:rFonts w:ascii="Times New Roman" w:hAnsi="Times New Roman" w:cs="Times New Roman"/>
          <w:sz w:val="28"/>
          <w:szCs w:val="28"/>
        </w:rPr>
        <w:t>Санитарные нормы (СН)</w:t>
      </w:r>
    </w:p>
    <w:p w:rsidR="000F4590" w:rsidRPr="006D0C9C" w:rsidRDefault="000F4590" w:rsidP="000F4590">
      <w:pPr>
        <w:pStyle w:val="ConsPlusNormal0"/>
        <w:ind w:firstLine="709"/>
        <w:rPr>
          <w:rFonts w:ascii="Times New Roman" w:hAnsi="Times New Roman" w:cs="Times New Roman"/>
          <w:sz w:val="28"/>
          <w:szCs w:val="28"/>
        </w:rPr>
      </w:pPr>
    </w:p>
    <w:p w:rsidR="000F4590" w:rsidRDefault="000F4590" w:rsidP="000F4590">
      <w:pPr>
        <w:pStyle w:val="ConsPlusNormal0"/>
        <w:ind w:firstLine="709"/>
        <w:jc w:val="both"/>
        <w:rPr>
          <w:rFonts w:ascii="Times New Roman" w:hAnsi="Times New Roman" w:cs="Times New Roman"/>
          <w:sz w:val="28"/>
          <w:szCs w:val="28"/>
        </w:rPr>
      </w:pPr>
      <w:hyperlink r:id="rId68" w:tooltip="&quot;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quot; (утв. Постановлением Госкомсанэпиднадзора РФ от 31.10.1996 N 36){КонсультантПлюс}" w:history="1">
        <w:r w:rsidRPr="006D0C9C">
          <w:rPr>
            <w:rFonts w:ascii="Times New Roman" w:hAnsi="Times New Roman" w:cs="Times New Roman"/>
            <w:sz w:val="28"/>
            <w:szCs w:val="28"/>
          </w:rPr>
          <w:t>СН</w:t>
        </w:r>
      </w:hyperlink>
      <w:r>
        <w:rPr>
          <w:rFonts w:ascii="Times New Roman" w:hAnsi="Times New Roman" w:cs="Times New Roman"/>
          <w:sz w:val="28"/>
          <w:szCs w:val="28"/>
        </w:rPr>
        <w:t> </w:t>
      </w:r>
      <w:r w:rsidRPr="006D0C9C">
        <w:rPr>
          <w:rFonts w:ascii="Times New Roman" w:hAnsi="Times New Roman" w:cs="Times New Roman"/>
          <w:sz w:val="28"/>
          <w:szCs w:val="28"/>
        </w:rPr>
        <w:t>2.2.4/2.1</w:t>
      </w:r>
      <w:r>
        <w:rPr>
          <w:rFonts w:ascii="Times New Roman" w:hAnsi="Times New Roman" w:cs="Times New Roman"/>
          <w:sz w:val="28"/>
          <w:szCs w:val="28"/>
        </w:rPr>
        <w:t>.8.562-96 «</w:t>
      </w:r>
      <w:r w:rsidRPr="006774D2">
        <w:rPr>
          <w:rFonts w:ascii="Times New Roman" w:hAnsi="Times New Roman" w:cs="Times New Roman"/>
          <w:sz w:val="28"/>
          <w:szCs w:val="28"/>
        </w:rPr>
        <w:t>Шум на рабочих местах, в помещениях жилых, общественных зданий и на территории жилой застройки</w:t>
      </w:r>
      <w:r>
        <w:rPr>
          <w:rFonts w:ascii="Times New Roman" w:hAnsi="Times New Roman" w:cs="Times New Roman"/>
          <w:sz w:val="28"/>
          <w:szCs w:val="28"/>
        </w:rPr>
        <w:t>. Санитарные нормы»</w:t>
      </w:r>
      <w:r w:rsidRPr="006774D2">
        <w:rPr>
          <w:rFonts w:ascii="Times New Roman" w:hAnsi="Times New Roman" w:cs="Times New Roman"/>
          <w:sz w:val="28"/>
          <w:szCs w:val="28"/>
        </w:rPr>
        <w:t>.</w:t>
      </w:r>
    </w:p>
    <w:p w:rsidR="000F4590" w:rsidRPr="006774D2" w:rsidRDefault="000F4590" w:rsidP="000F4590">
      <w:pPr>
        <w:pStyle w:val="ConsPlusNormal0"/>
        <w:rPr>
          <w:rFonts w:ascii="Times New Roman" w:hAnsi="Times New Roman" w:cs="Times New Roman"/>
          <w:sz w:val="28"/>
          <w:szCs w:val="28"/>
        </w:rPr>
      </w:pPr>
    </w:p>
    <w:p w:rsidR="000F4590" w:rsidRDefault="000F4590" w:rsidP="000F4590">
      <w:pPr>
        <w:pStyle w:val="ConsPlusNormal0"/>
        <w:jc w:val="center"/>
        <w:outlineLvl w:val="3"/>
        <w:rPr>
          <w:rFonts w:ascii="Times New Roman" w:hAnsi="Times New Roman" w:cs="Times New Roman"/>
          <w:sz w:val="28"/>
          <w:szCs w:val="28"/>
        </w:rPr>
      </w:pPr>
      <w:r>
        <w:rPr>
          <w:rFonts w:ascii="Times New Roman" w:hAnsi="Times New Roman" w:cs="Times New Roman"/>
          <w:sz w:val="28"/>
          <w:szCs w:val="28"/>
        </w:rPr>
        <w:t>Руководящие документы</w:t>
      </w:r>
      <w:r w:rsidRPr="006774D2">
        <w:rPr>
          <w:rFonts w:ascii="Times New Roman" w:hAnsi="Times New Roman" w:cs="Times New Roman"/>
          <w:sz w:val="28"/>
          <w:szCs w:val="28"/>
        </w:rPr>
        <w:t xml:space="preserve"> системы </w:t>
      </w:r>
      <w:r>
        <w:rPr>
          <w:rFonts w:ascii="Times New Roman" w:hAnsi="Times New Roman" w:cs="Times New Roman"/>
          <w:sz w:val="28"/>
          <w:szCs w:val="28"/>
        </w:rPr>
        <w:t>нормативных документов в строительстве </w:t>
      </w:r>
      <w:r w:rsidRPr="006774D2">
        <w:rPr>
          <w:rFonts w:ascii="Times New Roman" w:hAnsi="Times New Roman" w:cs="Times New Roman"/>
          <w:sz w:val="28"/>
          <w:szCs w:val="28"/>
        </w:rPr>
        <w:t>(РДС)</w:t>
      </w:r>
    </w:p>
    <w:p w:rsidR="000F4590" w:rsidRDefault="000F4590" w:rsidP="000F4590">
      <w:pPr>
        <w:pStyle w:val="ConsPlusNormal0"/>
        <w:jc w:val="center"/>
        <w:outlineLvl w:val="3"/>
        <w:rPr>
          <w:rFonts w:ascii="Times New Roman" w:hAnsi="Times New Roman" w:cs="Times New Roman"/>
          <w:sz w:val="28"/>
          <w:szCs w:val="28"/>
        </w:rPr>
      </w:pPr>
    </w:p>
    <w:p w:rsidR="000F4590" w:rsidRPr="0055034B" w:rsidRDefault="000F4590" w:rsidP="000F4590">
      <w:pPr>
        <w:pStyle w:val="ConsPlusNormal0"/>
        <w:jc w:val="center"/>
        <w:outlineLvl w:val="3"/>
        <w:rPr>
          <w:rFonts w:ascii="Times New Roman" w:hAnsi="Times New Roman" w:cs="Times New Roman"/>
          <w:sz w:val="28"/>
          <w:szCs w:val="28"/>
        </w:rPr>
      </w:pPr>
      <w:r w:rsidRPr="0055034B">
        <w:rPr>
          <w:rFonts w:ascii="Times New Roman" w:hAnsi="Times New Roman" w:cs="Times New Roman"/>
          <w:sz w:val="28"/>
          <w:szCs w:val="28"/>
        </w:rPr>
        <w:lastRenderedPageBreak/>
        <w:t>РДС 35-201-99. Порядок реализации требований доступности для инвалидов к объектам социальной инфраструктуры.</w:t>
      </w:r>
    </w:p>
    <w:p w:rsidR="000F4590" w:rsidRDefault="000F4590" w:rsidP="000F4590">
      <w:pPr>
        <w:widowControl w:val="0"/>
        <w:autoSpaceDE w:val="0"/>
        <w:autoSpaceDN w:val="0"/>
        <w:adjustRightInd w:val="0"/>
        <w:ind w:firstLine="540"/>
        <w:jc w:val="right"/>
        <w:outlineLvl w:val="2"/>
        <w:rPr>
          <w:sz w:val="28"/>
          <w:szCs w:val="28"/>
        </w:rPr>
        <w:sectPr w:rsidR="000F4590" w:rsidSect="002520EF">
          <w:pgSz w:w="11906" w:h="16838"/>
          <w:pgMar w:top="1134" w:right="567" w:bottom="1134" w:left="1418" w:header="709" w:footer="709" w:gutter="0"/>
          <w:cols w:space="708"/>
          <w:docGrid w:linePitch="360"/>
        </w:sectPr>
      </w:pPr>
    </w:p>
    <w:p w:rsidR="000F4590" w:rsidRPr="002520EF" w:rsidRDefault="000F4590" w:rsidP="000F4590">
      <w:pPr>
        <w:widowControl w:val="0"/>
        <w:autoSpaceDE w:val="0"/>
        <w:autoSpaceDN w:val="0"/>
        <w:adjustRightInd w:val="0"/>
        <w:ind w:left="8505"/>
        <w:jc w:val="center"/>
        <w:outlineLvl w:val="2"/>
        <w:rPr>
          <w:sz w:val="28"/>
          <w:szCs w:val="28"/>
        </w:rPr>
      </w:pPr>
      <w:r w:rsidRPr="002520EF">
        <w:rPr>
          <w:sz w:val="28"/>
          <w:szCs w:val="28"/>
        </w:rPr>
        <w:lastRenderedPageBreak/>
        <w:t>ПРИЛОЖЕНИЕ</w:t>
      </w:r>
      <w:r>
        <w:rPr>
          <w:sz w:val="28"/>
          <w:szCs w:val="28"/>
        </w:rPr>
        <w:t xml:space="preserve"> № </w:t>
      </w:r>
      <w:r w:rsidRPr="002520EF">
        <w:rPr>
          <w:sz w:val="28"/>
          <w:szCs w:val="28"/>
        </w:rPr>
        <w:t>1</w:t>
      </w:r>
    </w:p>
    <w:p w:rsidR="000F4590" w:rsidRPr="002520EF" w:rsidRDefault="000F4590" w:rsidP="000F4590">
      <w:pPr>
        <w:widowControl w:val="0"/>
        <w:autoSpaceDE w:val="0"/>
        <w:autoSpaceDN w:val="0"/>
        <w:adjustRightInd w:val="0"/>
        <w:ind w:left="8505"/>
        <w:jc w:val="center"/>
        <w:outlineLvl w:val="0"/>
        <w:rPr>
          <w:sz w:val="28"/>
          <w:szCs w:val="28"/>
        </w:rPr>
      </w:pPr>
      <w:r w:rsidRPr="002520EF">
        <w:rPr>
          <w:sz w:val="28"/>
          <w:szCs w:val="28"/>
        </w:rPr>
        <w:t>к таблице расчетных показателей</w:t>
      </w:r>
    </w:p>
    <w:p w:rsidR="000F4590" w:rsidRDefault="000F4590" w:rsidP="000F4590">
      <w:pPr>
        <w:widowControl w:val="0"/>
        <w:autoSpaceDE w:val="0"/>
        <w:autoSpaceDN w:val="0"/>
        <w:adjustRightInd w:val="0"/>
        <w:ind w:left="8505"/>
        <w:jc w:val="center"/>
        <w:outlineLvl w:val="0"/>
        <w:rPr>
          <w:sz w:val="28"/>
          <w:szCs w:val="28"/>
        </w:rPr>
      </w:pPr>
      <w:r w:rsidRPr="002520EF">
        <w:rPr>
          <w:sz w:val="28"/>
          <w:szCs w:val="28"/>
        </w:rPr>
        <w:t>минимально допустимого уровня обеспеченности объектами</w:t>
      </w:r>
      <w:r>
        <w:rPr>
          <w:sz w:val="28"/>
          <w:szCs w:val="28"/>
        </w:rPr>
        <w:t xml:space="preserve"> </w:t>
      </w:r>
      <w:r w:rsidRPr="002520EF">
        <w:rPr>
          <w:sz w:val="28"/>
          <w:szCs w:val="28"/>
        </w:rPr>
        <w:t>местного значения</w:t>
      </w:r>
      <w:r>
        <w:rPr>
          <w:sz w:val="28"/>
          <w:szCs w:val="28"/>
        </w:rPr>
        <w:t xml:space="preserve"> </w:t>
      </w:r>
      <w:r w:rsidRPr="002520EF">
        <w:rPr>
          <w:sz w:val="28"/>
          <w:szCs w:val="28"/>
        </w:rPr>
        <w:t xml:space="preserve">в области автомобильных дорог </w:t>
      </w:r>
      <w:r>
        <w:rPr>
          <w:sz w:val="28"/>
          <w:szCs w:val="28"/>
        </w:rPr>
        <w:t>местных</w:t>
      </w:r>
      <w:r w:rsidRPr="002520EF">
        <w:rPr>
          <w:sz w:val="28"/>
          <w:szCs w:val="28"/>
        </w:rPr>
        <w:t xml:space="preserve"> нормативов градостроительного проектирования</w:t>
      </w:r>
      <w:r>
        <w:rPr>
          <w:sz w:val="28"/>
          <w:szCs w:val="28"/>
        </w:rPr>
        <w:t xml:space="preserve"> </w:t>
      </w:r>
      <w:r w:rsidRPr="00DE62F2">
        <w:rPr>
          <w:sz w:val="28"/>
          <w:szCs w:val="28"/>
        </w:rPr>
        <w:t>Воробьевского сельсовета</w:t>
      </w:r>
      <w:r w:rsidRPr="003014F9">
        <w:rPr>
          <w:sz w:val="28"/>
          <w:szCs w:val="28"/>
        </w:rPr>
        <w:t xml:space="preserve"> </w:t>
      </w:r>
      <w:r>
        <w:rPr>
          <w:sz w:val="28"/>
          <w:szCs w:val="28"/>
        </w:rPr>
        <w:t>Венгеровского района Новосибирской области</w:t>
      </w:r>
    </w:p>
    <w:p w:rsidR="000F4590" w:rsidRPr="002520EF" w:rsidRDefault="000F4590" w:rsidP="000F4590">
      <w:pPr>
        <w:widowControl w:val="0"/>
        <w:autoSpaceDE w:val="0"/>
        <w:autoSpaceDN w:val="0"/>
        <w:adjustRightInd w:val="0"/>
        <w:ind w:left="7938"/>
        <w:jc w:val="center"/>
        <w:outlineLvl w:val="2"/>
        <w:rPr>
          <w:sz w:val="28"/>
          <w:szCs w:val="28"/>
        </w:rPr>
      </w:pPr>
    </w:p>
    <w:p w:rsidR="000F4590" w:rsidRPr="002520EF" w:rsidRDefault="000F4590" w:rsidP="000F4590">
      <w:pPr>
        <w:widowControl w:val="0"/>
        <w:autoSpaceDE w:val="0"/>
        <w:autoSpaceDN w:val="0"/>
        <w:adjustRightInd w:val="0"/>
        <w:jc w:val="center"/>
        <w:outlineLvl w:val="3"/>
        <w:rPr>
          <w:sz w:val="28"/>
          <w:szCs w:val="28"/>
        </w:rPr>
      </w:pPr>
      <w:bookmarkStart w:id="14" w:name="Par7224"/>
      <w:bookmarkEnd w:id="14"/>
      <w:r w:rsidRPr="002520EF">
        <w:rPr>
          <w:sz w:val="28"/>
          <w:szCs w:val="28"/>
        </w:rPr>
        <w:t>Таблица №</w:t>
      </w:r>
      <w:r>
        <w:rPr>
          <w:sz w:val="28"/>
          <w:szCs w:val="28"/>
        </w:rPr>
        <w:t> </w:t>
      </w:r>
      <w:r w:rsidRPr="002520EF">
        <w:rPr>
          <w:sz w:val="28"/>
          <w:szCs w:val="28"/>
        </w:rPr>
        <w:t>2. Классификация улиц и дорог сельских поселений.</w:t>
      </w:r>
      <w:r>
        <w:rPr>
          <w:sz w:val="28"/>
          <w:szCs w:val="28"/>
        </w:rPr>
        <w:t xml:space="preserve"> </w:t>
      </w:r>
      <w:r w:rsidRPr="002520EF">
        <w:rPr>
          <w:sz w:val="28"/>
          <w:szCs w:val="28"/>
        </w:rPr>
        <w:t>Основное назначение</w:t>
      </w:r>
    </w:p>
    <w:p w:rsidR="000F4590" w:rsidRPr="002520EF" w:rsidRDefault="000F4590" w:rsidP="000F4590">
      <w:pPr>
        <w:widowControl w:val="0"/>
        <w:autoSpaceDE w:val="0"/>
        <w:autoSpaceDN w:val="0"/>
        <w:adjustRightInd w:val="0"/>
        <w:rPr>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09"/>
        <w:gridCol w:w="3936"/>
        <w:gridCol w:w="10490"/>
      </w:tblGrid>
      <w:tr w:rsidR="000F4590" w:rsidRPr="002520EF" w:rsidTr="00697ABD">
        <w:trPr>
          <w:trHeight w:val="283"/>
        </w:trPr>
        <w:tc>
          <w:tcPr>
            <w:tcW w:w="5245" w:type="dxa"/>
            <w:gridSpan w:val="2"/>
            <w:shd w:val="clear" w:color="auto" w:fill="auto"/>
          </w:tcPr>
          <w:p w:rsidR="000F4590" w:rsidRPr="002520EF" w:rsidRDefault="000F4590" w:rsidP="00697ABD">
            <w:pPr>
              <w:jc w:val="center"/>
            </w:pPr>
            <w:r w:rsidRPr="002520EF">
              <w:t>Категория сельских улиц и дорог сельских поселений</w:t>
            </w:r>
          </w:p>
        </w:tc>
        <w:tc>
          <w:tcPr>
            <w:tcW w:w="10490" w:type="dxa"/>
            <w:shd w:val="clear" w:color="auto" w:fill="auto"/>
          </w:tcPr>
          <w:p w:rsidR="000F4590" w:rsidRPr="002520EF" w:rsidRDefault="000F4590" w:rsidP="00697ABD">
            <w:pPr>
              <w:jc w:val="center"/>
            </w:pPr>
            <w:r w:rsidRPr="002520EF">
              <w:t>Основное назначение</w:t>
            </w:r>
          </w:p>
        </w:tc>
      </w:tr>
      <w:tr w:rsidR="000F4590" w:rsidRPr="002520EF" w:rsidTr="00697ABD">
        <w:trPr>
          <w:trHeight w:val="283"/>
        </w:trPr>
        <w:tc>
          <w:tcPr>
            <w:tcW w:w="5245" w:type="dxa"/>
            <w:gridSpan w:val="2"/>
            <w:shd w:val="clear" w:color="auto" w:fill="auto"/>
          </w:tcPr>
          <w:p w:rsidR="000F4590" w:rsidRPr="002520EF" w:rsidRDefault="000F4590" w:rsidP="00697ABD">
            <w:r w:rsidRPr="002520EF">
              <w:t>Поселковая дорога (ДПос)</w:t>
            </w:r>
          </w:p>
        </w:tc>
        <w:tc>
          <w:tcPr>
            <w:tcW w:w="10490" w:type="dxa"/>
            <w:shd w:val="clear" w:color="auto" w:fill="auto"/>
          </w:tcPr>
          <w:p w:rsidR="000F4590" w:rsidRPr="002520EF" w:rsidRDefault="000F4590" w:rsidP="00697ABD">
            <w:r w:rsidRPr="002520EF">
              <w:t>Связь сельского поселения с внешними дорогами общей сети</w:t>
            </w:r>
          </w:p>
        </w:tc>
      </w:tr>
      <w:tr w:rsidR="000F4590" w:rsidRPr="002520EF" w:rsidTr="00697ABD">
        <w:trPr>
          <w:trHeight w:val="283"/>
        </w:trPr>
        <w:tc>
          <w:tcPr>
            <w:tcW w:w="5245" w:type="dxa"/>
            <w:gridSpan w:val="2"/>
            <w:shd w:val="clear" w:color="auto" w:fill="auto"/>
          </w:tcPr>
          <w:p w:rsidR="000F4590" w:rsidRPr="002520EF" w:rsidRDefault="000F4590" w:rsidP="00697ABD">
            <w:r w:rsidRPr="002520EF">
              <w:t>Главная улица (УГл)</w:t>
            </w:r>
          </w:p>
        </w:tc>
        <w:tc>
          <w:tcPr>
            <w:tcW w:w="10490" w:type="dxa"/>
            <w:shd w:val="clear" w:color="auto" w:fill="auto"/>
          </w:tcPr>
          <w:p w:rsidR="000F4590" w:rsidRPr="002520EF" w:rsidRDefault="000F4590" w:rsidP="00697ABD">
            <w:r w:rsidRPr="002520EF">
              <w:t>Связь жилых территорий с общественным центром</w:t>
            </w:r>
          </w:p>
        </w:tc>
      </w:tr>
      <w:tr w:rsidR="000F4590" w:rsidRPr="002520EF" w:rsidTr="00697ABD">
        <w:trPr>
          <w:trHeight w:val="283"/>
        </w:trPr>
        <w:tc>
          <w:tcPr>
            <w:tcW w:w="1309" w:type="dxa"/>
            <w:vMerge w:val="restart"/>
            <w:shd w:val="clear" w:color="auto" w:fill="auto"/>
          </w:tcPr>
          <w:p w:rsidR="000F4590" w:rsidRPr="002520EF" w:rsidRDefault="000F4590" w:rsidP="00697ABD">
            <w:r>
              <w:t>Улица в </w:t>
            </w:r>
            <w:r w:rsidRPr="002520EF">
              <w:t>жилой застройке</w:t>
            </w:r>
          </w:p>
        </w:tc>
        <w:tc>
          <w:tcPr>
            <w:tcW w:w="3936" w:type="dxa"/>
            <w:shd w:val="clear" w:color="auto" w:fill="auto"/>
          </w:tcPr>
          <w:p w:rsidR="000F4590" w:rsidRPr="002520EF" w:rsidRDefault="000F4590" w:rsidP="00697ABD">
            <w:r w:rsidRPr="002520EF">
              <w:t>Основная (УЖо)</w:t>
            </w:r>
          </w:p>
        </w:tc>
        <w:tc>
          <w:tcPr>
            <w:tcW w:w="10490" w:type="dxa"/>
            <w:shd w:val="clear" w:color="auto" w:fill="auto"/>
          </w:tcPr>
          <w:p w:rsidR="000F4590" w:rsidRPr="002520EF" w:rsidRDefault="000F4590" w:rsidP="00697ABD">
            <w:r w:rsidRPr="002520EF">
              <w:t>Связь внутри жилых территорий и с главной улицей по направлениям с интенсивным движением</w:t>
            </w:r>
          </w:p>
        </w:tc>
      </w:tr>
      <w:tr w:rsidR="000F4590" w:rsidRPr="002520EF" w:rsidTr="00697ABD">
        <w:trPr>
          <w:trHeight w:val="283"/>
        </w:trPr>
        <w:tc>
          <w:tcPr>
            <w:tcW w:w="1309" w:type="dxa"/>
            <w:vMerge/>
            <w:shd w:val="clear" w:color="auto" w:fill="auto"/>
          </w:tcPr>
          <w:p w:rsidR="000F4590" w:rsidRPr="002520EF" w:rsidRDefault="000F4590" w:rsidP="00697ABD"/>
        </w:tc>
        <w:tc>
          <w:tcPr>
            <w:tcW w:w="3936" w:type="dxa"/>
            <w:shd w:val="clear" w:color="auto" w:fill="auto"/>
          </w:tcPr>
          <w:p w:rsidR="000F4590" w:rsidRPr="002520EF" w:rsidRDefault="000F4590" w:rsidP="00697ABD">
            <w:r w:rsidRPr="002520EF">
              <w:t>Второстепенная (переулок) (УЖв)</w:t>
            </w:r>
          </w:p>
        </w:tc>
        <w:tc>
          <w:tcPr>
            <w:tcW w:w="10490" w:type="dxa"/>
            <w:shd w:val="clear" w:color="auto" w:fill="auto"/>
          </w:tcPr>
          <w:p w:rsidR="000F4590" w:rsidRPr="002520EF" w:rsidRDefault="000F4590" w:rsidP="00697ABD">
            <w:r w:rsidRPr="002520EF">
              <w:t>Связь между основными жилыми улицами</w:t>
            </w:r>
          </w:p>
        </w:tc>
      </w:tr>
      <w:tr w:rsidR="000F4590" w:rsidRPr="002520EF" w:rsidTr="00697ABD">
        <w:trPr>
          <w:trHeight w:val="283"/>
        </w:trPr>
        <w:tc>
          <w:tcPr>
            <w:tcW w:w="1309" w:type="dxa"/>
            <w:vMerge/>
            <w:shd w:val="clear" w:color="auto" w:fill="auto"/>
          </w:tcPr>
          <w:p w:rsidR="000F4590" w:rsidRPr="002520EF" w:rsidRDefault="000F4590" w:rsidP="00697ABD"/>
        </w:tc>
        <w:tc>
          <w:tcPr>
            <w:tcW w:w="3936" w:type="dxa"/>
            <w:shd w:val="clear" w:color="auto" w:fill="auto"/>
          </w:tcPr>
          <w:p w:rsidR="000F4590" w:rsidRPr="002520EF" w:rsidRDefault="000F4590" w:rsidP="00697ABD">
            <w:r w:rsidRPr="002520EF">
              <w:t>Проезд (Пр)</w:t>
            </w:r>
          </w:p>
        </w:tc>
        <w:tc>
          <w:tcPr>
            <w:tcW w:w="10490" w:type="dxa"/>
            <w:shd w:val="clear" w:color="auto" w:fill="auto"/>
          </w:tcPr>
          <w:p w:rsidR="000F4590" w:rsidRPr="002520EF" w:rsidRDefault="000F4590" w:rsidP="00697ABD">
            <w:r w:rsidRPr="002520EF">
              <w:t>Связь жилых домов, расположенных в глубине квартала, с улицей</w:t>
            </w:r>
          </w:p>
        </w:tc>
      </w:tr>
      <w:tr w:rsidR="000F4590" w:rsidRPr="002520EF" w:rsidTr="00697ABD">
        <w:trPr>
          <w:trHeight w:val="283"/>
        </w:trPr>
        <w:tc>
          <w:tcPr>
            <w:tcW w:w="5245" w:type="dxa"/>
            <w:gridSpan w:val="2"/>
            <w:shd w:val="clear" w:color="auto" w:fill="auto"/>
          </w:tcPr>
          <w:p w:rsidR="000F4590" w:rsidRPr="002520EF" w:rsidRDefault="000F4590" w:rsidP="00697ABD">
            <w:r w:rsidRPr="002520EF">
              <w:t>Хозяйственный проезд, скотопрогон (Прх)</w:t>
            </w:r>
          </w:p>
        </w:tc>
        <w:tc>
          <w:tcPr>
            <w:tcW w:w="10490" w:type="dxa"/>
            <w:shd w:val="clear" w:color="auto" w:fill="auto"/>
          </w:tcPr>
          <w:p w:rsidR="000F4590" w:rsidRPr="002520EF" w:rsidRDefault="000F4590" w:rsidP="00697ABD">
            <w:r w:rsidRPr="002520EF">
              <w:t>Прогон личного скота и проезд грузового транспорта к приусадебным участкам</w:t>
            </w:r>
          </w:p>
        </w:tc>
      </w:tr>
    </w:tbl>
    <w:p w:rsidR="000F4590" w:rsidRDefault="000F4590" w:rsidP="000F4590">
      <w:pPr>
        <w:widowControl w:val="0"/>
        <w:autoSpaceDE w:val="0"/>
        <w:autoSpaceDN w:val="0"/>
        <w:adjustRightInd w:val="0"/>
        <w:rPr>
          <w:sz w:val="28"/>
          <w:szCs w:val="28"/>
        </w:rPr>
      </w:pPr>
    </w:p>
    <w:p w:rsidR="000F4590" w:rsidRDefault="000F4590" w:rsidP="000F4590">
      <w:pPr>
        <w:widowControl w:val="0"/>
        <w:autoSpaceDE w:val="0"/>
        <w:autoSpaceDN w:val="0"/>
        <w:adjustRightInd w:val="0"/>
        <w:rPr>
          <w:sz w:val="28"/>
          <w:szCs w:val="28"/>
        </w:rPr>
      </w:pPr>
    </w:p>
    <w:p w:rsidR="000F4590" w:rsidRDefault="000F4590" w:rsidP="000F4590">
      <w:pPr>
        <w:widowControl w:val="0"/>
        <w:autoSpaceDE w:val="0"/>
        <w:autoSpaceDN w:val="0"/>
        <w:adjustRightInd w:val="0"/>
        <w:rPr>
          <w:sz w:val="28"/>
          <w:szCs w:val="28"/>
        </w:rPr>
      </w:pPr>
    </w:p>
    <w:p w:rsidR="000F4590" w:rsidRPr="002520EF" w:rsidRDefault="000F4590" w:rsidP="000F4590">
      <w:pPr>
        <w:widowControl w:val="0"/>
        <w:autoSpaceDE w:val="0"/>
        <w:autoSpaceDN w:val="0"/>
        <w:adjustRightInd w:val="0"/>
        <w:jc w:val="center"/>
        <w:rPr>
          <w:sz w:val="28"/>
          <w:szCs w:val="28"/>
        </w:rPr>
      </w:pPr>
      <w:r>
        <w:rPr>
          <w:sz w:val="28"/>
          <w:szCs w:val="28"/>
        </w:rPr>
        <w:t>_________</w:t>
      </w:r>
    </w:p>
    <w:p w:rsidR="004937DF" w:rsidRPr="000F4590" w:rsidRDefault="004937DF" w:rsidP="000F4590">
      <w:pPr>
        <w:rPr>
          <w:szCs w:val="28"/>
        </w:rPr>
      </w:pPr>
    </w:p>
    <w:sectPr w:rsidR="004937DF" w:rsidRPr="000F4590" w:rsidSect="001606ED">
      <w:footerReference w:type="default" r:id="rId69"/>
      <w:pgSz w:w="16838" w:h="11906" w:orient="landscape"/>
      <w:pgMar w:top="567" w:right="851" w:bottom="1418"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2CF5" w:rsidRDefault="00DD2CF5" w:rsidP="00D22E99">
      <w:r>
        <w:separator/>
      </w:r>
    </w:p>
  </w:endnote>
  <w:endnote w:type="continuationSeparator" w:id="1">
    <w:p w:rsidR="00DD2CF5" w:rsidRDefault="00DD2CF5" w:rsidP="00D22E9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Default="000F4590">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Pr="00A441CA" w:rsidRDefault="000F4590" w:rsidP="00A441CA">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Default="000F4590">
    <w:pPr>
      <w:pStyle w:val="ac"/>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A87" w:rsidRDefault="00876A87">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2CF5" w:rsidRDefault="00DD2CF5" w:rsidP="00D22E99">
      <w:r>
        <w:separator/>
      </w:r>
    </w:p>
  </w:footnote>
  <w:footnote w:type="continuationSeparator" w:id="1">
    <w:p w:rsidR="00DD2CF5" w:rsidRDefault="00DD2CF5" w:rsidP="00D22E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Pr="008E0D30" w:rsidRDefault="000F4590" w:rsidP="009F6BDB">
    <w:pPr>
      <w:pStyle w:val="aa"/>
      <w:tabs>
        <w:tab w:val="clear" w:pos="4677"/>
        <w:tab w:val="center" w:pos="4395"/>
        <w:tab w:val="left" w:pos="5529"/>
      </w:tabs>
      <w:jc w:val="center"/>
      <w:rPr>
        <w:sz w:val="20"/>
        <w:szCs w:val="20"/>
      </w:rPr>
    </w:pPr>
    <w:r w:rsidRPr="008E0D30">
      <w:rPr>
        <w:sz w:val="20"/>
        <w:szCs w:val="20"/>
      </w:rPr>
      <w:fldChar w:fldCharType="begin"/>
    </w:r>
    <w:r w:rsidRPr="008E0D30">
      <w:rPr>
        <w:sz w:val="20"/>
        <w:szCs w:val="20"/>
      </w:rPr>
      <w:instrText>PAGE   \* MERGEFORMAT</w:instrText>
    </w:r>
    <w:r w:rsidRPr="008E0D30">
      <w:rPr>
        <w:sz w:val="20"/>
        <w:szCs w:val="20"/>
      </w:rPr>
      <w:fldChar w:fldCharType="separate"/>
    </w:r>
    <w:r w:rsidR="002A6F44">
      <w:rPr>
        <w:noProof/>
        <w:sz w:val="20"/>
        <w:szCs w:val="20"/>
      </w:rPr>
      <w:t>2</w:t>
    </w:r>
    <w:r w:rsidRPr="008E0D30">
      <w:rPr>
        <w:sz w:val="20"/>
        <w:szCs w:val="2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Default="000F4590">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Pr="00195F94" w:rsidRDefault="000F4590" w:rsidP="00195F94">
    <w:pPr>
      <w:pStyle w:val="aa"/>
      <w:jc w:val="center"/>
      <w:rPr>
        <w:sz w:val="20"/>
        <w:szCs w:val="20"/>
      </w:rPr>
    </w:pPr>
    <w:r w:rsidRPr="00195F94">
      <w:rPr>
        <w:sz w:val="20"/>
        <w:szCs w:val="20"/>
      </w:rPr>
      <w:fldChar w:fldCharType="begin"/>
    </w:r>
    <w:r w:rsidRPr="00195F94">
      <w:rPr>
        <w:sz w:val="20"/>
        <w:szCs w:val="20"/>
      </w:rPr>
      <w:instrText>PAGE   \* MERGEFORMAT</w:instrText>
    </w:r>
    <w:r w:rsidRPr="00195F94">
      <w:rPr>
        <w:sz w:val="20"/>
        <w:szCs w:val="20"/>
      </w:rPr>
      <w:fldChar w:fldCharType="separate"/>
    </w:r>
    <w:r w:rsidR="002A6F44">
      <w:rPr>
        <w:noProof/>
        <w:sz w:val="20"/>
        <w:szCs w:val="20"/>
      </w:rPr>
      <w:t>12</w:t>
    </w:r>
    <w:r w:rsidRPr="00195F94">
      <w:rPr>
        <w:sz w:val="20"/>
        <w:szCs w:val="20"/>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F4590" w:rsidRDefault="000F4590">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77B3814"/>
    <w:multiLevelType w:val="hybridMultilevel"/>
    <w:tmpl w:val="3C4A4E0E"/>
    <w:lvl w:ilvl="0" w:tplc="AFC4926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89A31E8"/>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976BF5"/>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7F2ED8"/>
    <w:multiLevelType w:val="hybridMultilevel"/>
    <w:tmpl w:val="799AAA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6F04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5193FDC"/>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7110D1E"/>
    <w:multiLevelType w:val="multilevel"/>
    <w:tmpl w:val="E4DA375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4FC92AA4"/>
    <w:multiLevelType w:val="hybridMultilevel"/>
    <w:tmpl w:val="1178863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50190CC2"/>
    <w:multiLevelType w:val="hybridMultilevel"/>
    <w:tmpl w:val="0E2029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0575BE4"/>
    <w:multiLevelType w:val="multilevel"/>
    <w:tmpl w:val="2CCE55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51863832"/>
    <w:multiLevelType w:val="hybridMultilevel"/>
    <w:tmpl w:val="FF4E1882"/>
    <w:lvl w:ilvl="0" w:tplc="33A83A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24B416D"/>
    <w:multiLevelType w:val="hybridMultilevel"/>
    <w:tmpl w:val="6730F1CE"/>
    <w:lvl w:ilvl="0" w:tplc="658AE16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53753DD"/>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A0E0786"/>
    <w:multiLevelType w:val="multilevel"/>
    <w:tmpl w:val="D03E9A8E"/>
    <w:lvl w:ilvl="0">
      <w:start w:val="1"/>
      <w:numFmt w:val="decimal"/>
      <w:lvlText w:val="%1."/>
      <w:lvlJc w:val="left"/>
      <w:pPr>
        <w:ind w:left="720" w:hanging="360"/>
      </w:p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5">
    <w:nsid w:val="623973D9"/>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CF70AA6"/>
    <w:multiLevelType w:val="hybridMultilevel"/>
    <w:tmpl w:val="660AFE0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E172931"/>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FE1677B"/>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A7A7F6F"/>
    <w:multiLevelType w:val="multilevel"/>
    <w:tmpl w:val="2F0E9C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7B385797"/>
    <w:multiLevelType w:val="hybridMultilevel"/>
    <w:tmpl w:val="E1DE8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6"/>
  </w:num>
  <w:num w:numId="7">
    <w:abstractNumId w:val="0"/>
  </w:num>
  <w:num w:numId="8">
    <w:abstractNumId w:val="12"/>
  </w:num>
  <w:num w:numId="9">
    <w:abstractNumId w:val="4"/>
  </w:num>
  <w:num w:numId="10">
    <w:abstractNumId w:val="15"/>
  </w:num>
  <w:num w:numId="11">
    <w:abstractNumId w:val="18"/>
  </w:num>
  <w:num w:numId="12">
    <w:abstractNumId w:val="2"/>
  </w:num>
  <w:num w:numId="13">
    <w:abstractNumId w:val="13"/>
  </w:num>
  <w:num w:numId="14">
    <w:abstractNumId w:val="3"/>
  </w:num>
  <w:num w:numId="15">
    <w:abstractNumId w:val="5"/>
  </w:num>
  <w:num w:numId="16">
    <w:abstractNumId w:val="6"/>
  </w:num>
  <w:num w:numId="17">
    <w:abstractNumId w:val="17"/>
  </w:num>
  <w:num w:numId="18">
    <w:abstractNumId w:val="20"/>
  </w:num>
  <w:num w:numId="19">
    <w:abstractNumId w:val="1"/>
  </w:num>
  <w:num w:numId="20">
    <w:abstractNumId w:val="14"/>
  </w:num>
  <w:num w:numId="21">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F14E42"/>
    <w:rsid w:val="00002393"/>
    <w:rsid w:val="000400D0"/>
    <w:rsid w:val="00075679"/>
    <w:rsid w:val="00076E27"/>
    <w:rsid w:val="000824FD"/>
    <w:rsid w:val="00097EDF"/>
    <w:rsid w:val="000C71E7"/>
    <w:rsid w:val="000D445A"/>
    <w:rsid w:val="000F3EE6"/>
    <w:rsid w:val="000F4590"/>
    <w:rsid w:val="001606ED"/>
    <w:rsid w:val="00164417"/>
    <w:rsid w:val="001756AB"/>
    <w:rsid w:val="001A497A"/>
    <w:rsid w:val="001D4FF7"/>
    <w:rsid w:val="001E528C"/>
    <w:rsid w:val="00200BE3"/>
    <w:rsid w:val="00206F72"/>
    <w:rsid w:val="002A0985"/>
    <w:rsid w:val="002A659F"/>
    <w:rsid w:val="002A6F44"/>
    <w:rsid w:val="002A774A"/>
    <w:rsid w:val="002F183C"/>
    <w:rsid w:val="003678B4"/>
    <w:rsid w:val="003813F4"/>
    <w:rsid w:val="003D30EC"/>
    <w:rsid w:val="003E418C"/>
    <w:rsid w:val="00402720"/>
    <w:rsid w:val="004053BA"/>
    <w:rsid w:val="0043347E"/>
    <w:rsid w:val="0048383D"/>
    <w:rsid w:val="00484185"/>
    <w:rsid w:val="004937DF"/>
    <w:rsid w:val="004A4C5B"/>
    <w:rsid w:val="004B1334"/>
    <w:rsid w:val="004C161C"/>
    <w:rsid w:val="004D5435"/>
    <w:rsid w:val="00511ABF"/>
    <w:rsid w:val="00520B57"/>
    <w:rsid w:val="00525E07"/>
    <w:rsid w:val="00554451"/>
    <w:rsid w:val="00575387"/>
    <w:rsid w:val="00594CF6"/>
    <w:rsid w:val="005965C3"/>
    <w:rsid w:val="0059673E"/>
    <w:rsid w:val="005A0013"/>
    <w:rsid w:val="005C12D2"/>
    <w:rsid w:val="0065038B"/>
    <w:rsid w:val="00676895"/>
    <w:rsid w:val="00683158"/>
    <w:rsid w:val="006C2B9C"/>
    <w:rsid w:val="006C3F3D"/>
    <w:rsid w:val="006C7D66"/>
    <w:rsid w:val="007A372C"/>
    <w:rsid w:val="007A3EDB"/>
    <w:rsid w:val="007B1A14"/>
    <w:rsid w:val="0080404F"/>
    <w:rsid w:val="00813CB7"/>
    <w:rsid w:val="00815016"/>
    <w:rsid w:val="00820679"/>
    <w:rsid w:val="008402B6"/>
    <w:rsid w:val="00876A87"/>
    <w:rsid w:val="00880AD1"/>
    <w:rsid w:val="008A1813"/>
    <w:rsid w:val="008A1A20"/>
    <w:rsid w:val="008B5739"/>
    <w:rsid w:val="008C49AF"/>
    <w:rsid w:val="008C6382"/>
    <w:rsid w:val="008F2166"/>
    <w:rsid w:val="00916E3D"/>
    <w:rsid w:val="0097112F"/>
    <w:rsid w:val="009A36FF"/>
    <w:rsid w:val="009E59F2"/>
    <w:rsid w:val="009F331F"/>
    <w:rsid w:val="00A14AA3"/>
    <w:rsid w:val="00A2627B"/>
    <w:rsid w:val="00A51021"/>
    <w:rsid w:val="00A56A1C"/>
    <w:rsid w:val="00AE19DF"/>
    <w:rsid w:val="00AF021A"/>
    <w:rsid w:val="00B200F8"/>
    <w:rsid w:val="00B4302D"/>
    <w:rsid w:val="00B521A4"/>
    <w:rsid w:val="00B70C99"/>
    <w:rsid w:val="00B70D78"/>
    <w:rsid w:val="00B72761"/>
    <w:rsid w:val="00B8616A"/>
    <w:rsid w:val="00B9722E"/>
    <w:rsid w:val="00BA2372"/>
    <w:rsid w:val="00BA7C4B"/>
    <w:rsid w:val="00BB25F2"/>
    <w:rsid w:val="00BE6AF2"/>
    <w:rsid w:val="00C0010B"/>
    <w:rsid w:val="00C028A6"/>
    <w:rsid w:val="00C06EA4"/>
    <w:rsid w:val="00C1202C"/>
    <w:rsid w:val="00C267C0"/>
    <w:rsid w:val="00C275FE"/>
    <w:rsid w:val="00C3597F"/>
    <w:rsid w:val="00C839B4"/>
    <w:rsid w:val="00CF0606"/>
    <w:rsid w:val="00D04110"/>
    <w:rsid w:val="00D15F80"/>
    <w:rsid w:val="00D16C87"/>
    <w:rsid w:val="00D22E99"/>
    <w:rsid w:val="00D60BE6"/>
    <w:rsid w:val="00D82DA5"/>
    <w:rsid w:val="00D83294"/>
    <w:rsid w:val="00D9531E"/>
    <w:rsid w:val="00D97220"/>
    <w:rsid w:val="00DB2FB2"/>
    <w:rsid w:val="00DB4A1D"/>
    <w:rsid w:val="00DD2CF5"/>
    <w:rsid w:val="00E03317"/>
    <w:rsid w:val="00E21D5D"/>
    <w:rsid w:val="00E27295"/>
    <w:rsid w:val="00E33DA2"/>
    <w:rsid w:val="00E46322"/>
    <w:rsid w:val="00E53390"/>
    <w:rsid w:val="00E63B36"/>
    <w:rsid w:val="00EF3C7D"/>
    <w:rsid w:val="00F05448"/>
    <w:rsid w:val="00F14E42"/>
    <w:rsid w:val="00F45CD7"/>
    <w:rsid w:val="00F77B74"/>
    <w:rsid w:val="00FB3F2A"/>
    <w:rsid w:val="00FB7E5A"/>
    <w:rsid w:val="00FD3795"/>
    <w:rsid w:val="00FE0C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Bullet" w:uiPriority="0"/>
    <w:lsdException w:name="List 2" w:uiPriority="0"/>
    <w:lsdException w:name="List 3" w:uiPriority="0"/>
    <w:lsdException w:name="List Bullet 2" w:uiPriority="0"/>
    <w:lsdException w:name="Title" w:semiHidden="0" w:uiPriority="1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2B9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F14E42"/>
    <w:pPr>
      <w:spacing w:before="100" w:beforeAutospacing="1" w:after="100" w:afterAutospacing="1"/>
      <w:outlineLvl w:val="0"/>
    </w:pPr>
    <w:rPr>
      <w:kern w:val="36"/>
      <w:sz w:val="36"/>
      <w:szCs w:val="36"/>
    </w:rPr>
  </w:style>
  <w:style w:type="paragraph" w:styleId="20">
    <w:name w:val="heading 2"/>
    <w:basedOn w:val="a"/>
    <w:link w:val="21"/>
    <w:qFormat/>
    <w:rsid w:val="00F14E42"/>
    <w:pPr>
      <w:spacing w:before="100" w:beforeAutospacing="1" w:after="100" w:afterAutospacing="1"/>
      <w:outlineLvl w:val="1"/>
    </w:pPr>
    <w:rPr>
      <w:sz w:val="34"/>
      <w:szCs w:val="34"/>
    </w:rPr>
  </w:style>
  <w:style w:type="paragraph" w:styleId="3">
    <w:name w:val="heading 3"/>
    <w:basedOn w:val="a"/>
    <w:link w:val="30"/>
    <w:qFormat/>
    <w:rsid w:val="00F14E42"/>
    <w:pPr>
      <w:spacing w:before="100" w:beforeAutospacing="1" w:after="100" w:afterAutospacing="1"/>
      <w:outlineLvl w:val="2"/>
    </w:pPr>
    <w:rPr>
      <w:sz w:val="31"/>
      <w:szCs w:val="31"/>
    </w:rPr>
  </w:style>
  <w:style w:type="paragraph" w:styleId="4">
    <w:name w:val="heading 4"/>
    <w:basedOn w:val="a"/>
    <w:link w:val="40"/>
    <w:uiPriority w:val="9"/>
    <w:qFormat/>
    <w:rsid w:val="00F14E42"/>
    <w:pPr>
      <w:spacing w:before="100" w:beforeAutospacing="1" w:after="100" w:afterAutospacing="1"/>
      <w:outlineLvl w:val="3"/>
    </w:pPr>
    <w:rPr>
      <w:sz w:val="29"/>
      <w:szCs w:val="29"/>
    </w:rPr>
  </w:style>
  <w:style w:type="paragraph" w:styleId="5">
    <w:name w:val="heading 5"/>
    <w:basedOn w:val="a"/>
    <w:link w:val="50"/>
    <w:uiPriority w:val="9"/>
    <w:qFormat/>
    <w:rsid w:val="00F14E42"/>
    <w:pPr>
      <w:spacing w:before="100" w:beforeAutospacing="1" w:after="100" w:afterAutospacing="1"/>
      <w:outlineLvl w:val="4"/>
    </w:pPr>
    <w:rPr>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4E42"/>
    <w:rPr>
      <w:rFonts w:ascii="Times New Roman" w:eastAsia="Times New Roman" w:hAnsi="Times New Roman" w:cs="Times New Roman"/>
      <w:kern w:val="36"/>
      <w:sz w:val="36"/>
      <w:szCs w:val="36"/>
      <w:lang w:eastAsia="ru-RU"/>
    </w:rPr>
  </w:style>
  <w:style w:type="character" w:customStyle="1" w:styleId="21">
    <w:name w:val="Заголовок 2 Знак"/>
    <w:basedOn w:val="a0"/>
    <w:link w:val="20"/>
    <w:rsid w:val="00F14E42"/>
    <w:rPr>
      <w:rFonts w:ascii="Times New Roman" w:eastAsia="Times New Roman" w:hAnsi="Times New Roman" w:cs="Times New Roman"/>
      <w:sz w:val="34"/>
      <w:szCs w:val="34"/>
      <w:lang w:eastAsia="ru-RU"/>
    </w:rPr>
  </w:style>
  <w:style w:type="character" w:customStyle="1" w:styleId="30">
    <w:name w:val="Заголовок 3 Знак"/>
    <w:basedOn w:val="a0"/>
    <w:link w:val="3"/>
    <w:rsid w:val="00F14E42"/>
    <w:rPr>
      <w:rFonts w:ascii="Times New Roman" w:eastAsia="Times New Roman" w:hAnsi="Times New Roman" w:cs="Times New Roman"/>
      <w:sz w:val="31"/>
      <w:szCs w:val="31"/>
      <w:lang w:eastAsia="ru-RU"/>
    </w:rPr>
  </w:style>
  <w:style w:type="character" w:customStyle="1" w:styleId="40">
    <w:name w:val="Заголовок 4 Знак"/>
    <w:basedOn w:val="a0"/>
    <w:link w:val="4"/>
    <w:uiPriority w:val="9"/>
    <w:rsid w:val="00F14E42"/>
    <w:rPr>
      <w:rFonts w:ascii="Times New Roman" w:eastAsia="Times New Roman" w:hAnsi="Times New Roman" w:cs="Times New Roman"/>
      <w:sz w:val="29"/>
      <w:szCs w:val="29"/>
      <w:lang w:eastAsia="ru-RU"/>
    </w:rPr>
  </w:style>
  <w:style w:type="character" w:customStyle="1" w:styleId="50">
    <w:name w:val="Заголовок 5 Знак"/>
    <w:basedOn w:val="a0"/>
    <w:link w:val="5"/>
    <w:uiPriority w:val="9"/>
    <w:rsid w:val="00F14E42"/>
    <w:rPr>
      <w:rFonts w:ascii="Times New Roman" w:eastAsia="Times New Roman" w:hAnsi="Times New Roman" w:cs="Times New Roman"/>
      <w:sz w:val="26"/>
      <w:szCs w:val="26"/>
      <w:lang w:eastAsia="ru-RU"/>
    </w:rPr>
  </w:style>
  <w:style w:type="character" w:styleId="a3">
    <w:name w:val="Hyperlink"/>
    <w:basedOn w:val="a0"/>
    <w:unhideWhenUsed/>
    <w:rsid w:val="00F14E42"/>
    <w:rPr>
      <w:strike w:val="0"/>
      <w:dstrike w:val="0"/>
      <w:color w:val="44A1C7"/>
      <w:u w:val="none"/>
      <w:effect w:val="none"/>
    </w:rPr>
  </w:style>
  <w:style w:type="character" w:styleId="a4">
    <w:name w:val="FollowedHyperlink"/>
    <w:basedOn w:val="a0"/>
    <w:unhideWhenUsed/>
    <w:rsid w:val="00F14E42"/>
    <w:rPr>
      <w:strike w:val="0"/>
      <w:dstrike w:val="0"/>
      <w:color w:val="44A1C7"/>
      <w:u w:val="none"/>
      <w:effect w:val="none"/>
    </w:rPr>
  </w:style>
  <w:style w:type="character" w:styleId="HTML">
    <w:name w:val="HTML Code"/>
    <w:basedOn w:val="a0"/>
    <w:uiPriority w:val="99"/>
    <w:semiHidden/>
    <w:unhideWhenUsed/>
    <w:rsid w:val="00F14E42"/>
    <w:rPr>
      <w:rFonts w:ascii="Courier New" w:eastAsia="Times New Roman" w:hAnsi="Courier New" w:cs="Courier New"/>
      <w:sz w:val="20"/>
      <w:szCs w:val="20"/>
    </w:rPr>
  </w:style>
  <w:style w:type="paragraph" w:styleId="a5">
    <w:name w:val="Normal (Web)"/>
    <w:basedOn w:val="a"/>
    <w:unhideWhenUsed/>
    <w:rsid w:val="00F14E42"/>
    <w:pPr>
      <w:spacing w:before="100" w:beforeAutospacing="1" w:after="96"/>
    </w:pPr>
  </w:style>
  <w:style w:type="paragraph" w:customStyle="1" w:styleId="reset">
    <w:name w:val="reset"/>
    <w:basedOn w:val="a"/>
    <w:rsid w:val="00F14E42"/>
  </w:style>
  <w:style w:type="paragraph" w:customStyle="1" w:styleId="clr">
    <w:name w:val="clr"/>
    <w:basedOn w:val="a"/>
    <w:rsid w:val="00F14E42"/>
    <w:pPr>
      <w:spacing w:before="100" w:beforeAutospacing="1" w:after="96"/>
    </w:pPr>
  </w:style>
  <w:style w:type="paragraph" w:customStyle="1" w:styleId="thide">
    <w:name w:val="thide"/>
    <w:basedOn w:val="a"/>
    <w:rsid w:val="00F14E42"/>
    <w:pPr>
      <w:spacing w:before="100" w:beforeAutospacing="1" w:after="96"/>
    </w:pPr>
  </w:style>
  <w:style w:type="paragraph" w:customStyle="1" w:styleId="lcol">
    <w:name w:val="lcol"/>
    <w:basedOn w:val="a"/>
    <w:rsid w:val="00F14E42"/>
    <w:pPr>
      <w:spacing w:before="100" w:beforeAutospacing="1" w:after="96"/>
    </w:pPr>
  </w:style>
  <w:style w:type="paragraph" w:customStyle="1" w:styleId="rcol">
    <w:name w:val="rcol"/>
    <w:basedOn w:val="a"/>
    <w:rsid w:val="00F14E42"/>
    <w:pPr>
      <w:spacing w:before="100" w:beforeAutospacing="1" w:after="96"/>
    </w:pPr>
  </w:style>
  <w:style w:type="paragraph" w:customStyle="1" w:styleId="small">
    <w:name w:val="small"/>
    <w:basedOn w:val="a"/>
    <w:rsid w:val="00F14E42"/>
    <w:pPr>
      <w:spacing w:before="100" w:beforeAutospacing="1" w:after="96"/>
    </w:pPr>
    <w:rPr>
      <w:sz w:val="20"/>
      <w:szCs w:val="20"/>
    </w:rPr>
  </w:style>
  <w:style w:type="paragraph" w:customStyle="1" w:styleId="green">
    <w:name w:val="green"/>
    <w:basedOn w:val="a"/>
    <w:rsid w:val="00F14E42"/>
    <w:pPr>
      <w:spacing w:before="100" w:beforeAutospacing="1" w:after="96"/>
    </w:pPr>
    <w:rPr>
      <w:color w:val="009846"/>
    </w:rPr>
  </w:style>
  <w:style w:type="paragraph" w:customStyle="1" w:styleId="wrapper">
    <w:name w:val="wrapper"/>
    <w:basedOn w:val="a"/>
    <w:rsid w:val="00F14E42"/>
  </w:style>
  <w:style w:type="paragraph" w:customStyle="1" w:styleId="wwide">
    <w:name w:val="wwide"/>
    <w:basedOn w:val="a"/>
    <w:rsid w:val="00F14E42"/>
    <w:pPr>
      <w:spacing w:before="100" w:beforeAutospacing="1" w:after="96"/>
    </w:pPr>
  </w:style>
  <w:style w:type="paragraph" w:customStyle="1" w:styleId="pagebg">
    <w:name w:val="pagebg"/>
    <w:basedOn w:val="a"/>
    <w:rsid w:val="00F14E42"/>
    <w:pPr>
      <w:spacing w:before="100" w:beforeAutospacing="1" w:after="96"/>
    </w:pPr>
  </w:style>
  <w:style w:type="paragraph" w:customStyle="1" w:styleId="headlinks">
    <w:name w:val="headlinks"/>
    <w:basedOn w:val="a"/>
    <w:rsid w:val="00F14E42"/>
    <w:pPr>
      <w:spacing w:before="465" w:after="96"/>
    </w:pPr>
  </w:style>
  <w:style w:type="paragraph" w:customStyle="1" w:styleId="lvsep">
    <w:name w:val="lvsep"/>
    <w:basedOn w:val="a"/>
    <w:rsid w:val="00F14E42"/>
    <w:pPr>
      <w:spacing w:before="100" w:beforeAutospacing="1" w:after="96"/>
    </w:pPr>
    <w:rPr>
      <w:color w:val="FFFFFF"/>
    </w:rPr>
  </w:style>
  <w:style w:type="paragraph" w:customStyle="1" w:styleId="loginbox">
    <w:name w:val="loginbox"/>
    <w:basedOn w:val="a"/>
    <w:rsid w:val="00F14E42"/>
    <w:pPr>
      <w:spacing w:before="100" w:beforeAutospacing="1" w:after="96"/>
    </w:pPr>
  </w:style>
  <w:style w:type="paragraph" w:customStyle="1" w:styleId="searchbar">
    <w:name w:val="searchbar"/>
    <w:basedOn w:val="a"/>
    <w:rsid w:val="00F14E42"/>
    <w:pPr>
      <w:shd w:val="clear" w:color="auto" w:fill="293A0A"/>
      <w:spacing w:before="300" w:after="96"/>
    </w:pPr>
  </w:style>
  <w:style w:type="paragraph" w:customStyle="1" w:styleId="shadlr">
    <w:name w:val="shadlr"/>
    <w:basedOn w:val="a"/>
    <w:rsid w:val="00F14E42"/>
    <w:pPr>
      <w:spacing w:before="100" w:beforeAutospacing="1" w:after="96"/>
    </w:pPr>
  </w:style>
  <w:style w:type="paragraph" w:customStyle="1" w:styleId="container">
    <w:name w:val="container"/>
    <w:basedOn w:val="a"/>
    <w:rsid w:val="00F14E42"/>
    <w:pPr>
      <w:ind w:left="225" w:right="225"/>
    </w:pPr>
  </w:style>
  <w:style w:type="paragraph" w:customStyle="1" w:styleId="wsh">
    <w:name w:val="wsh"/>
    <w:basedOn w:val="a"/>
    <w:rsid w:val="00F14E42"/>
    <w:pPr>
      <w:shd w:val="clear" w:color="auto" w:fill="FFFFFF"/>
      <w:spacing w:before="100" w:beforeAutospacing="1" w:after="96" w:line="15" w:lineRule="atLeast"/>
    </w:pPr>
    <w:rPr>
      <w:rFonts w:ascii="Arial" w:hAnsi="Arial" w:cs="Arial"/>
      <w:sz w:val="2"/>
      <w:szCs w:val="2"/>
    </w:rPr>
  </w:style>
  <w:style w:type="paragraph" w:customStyle="1" w:styleId="vsep">
    <w:name w:val="vsep"/>
    <w:basedOn w:val="a"/>
    <w:rsid w:val="00F14E42"/>
    <w:pPr>
      <w:shd w:val="clear" w:color="auto" w:fill="F1F0ED"/>
      <w:spacing w:before="100" w:beforeAutospacing="1" w:after="96"/>
    </w:pPr>
  </w:style>
  <w:style w:type="paragraph" w:customStyle="1" w:styleId="slider">
    <w:name w:val="slider"/>
    <w:basedOn w:val="a"/>
    <w:rsid w:val="00F14E42"/>
    <w:pPr>
      <w:spacing w:before="100" w:beforeAutospacing="1" w:after="96"/>
    </w:pPr>
  </w:style>
  <w:style w:type="paragraph" w:customStyle="1" w:styleId="slidescontainer">
    <w:name w:val="slides_container"/>
    <w:basedOn w:val="a"/>
    <w:rsid w:val="00F14E42"/>
    <w:pPr>
      <w:shd w:val="clear" w:color="auto" w:fill="000000"/>
      <w:spacing w:before="100" w:beforeAutospacing="1" w:after="96"/>
    </w:pPr>
  </w:style>
  <w:style w:type="paragraph" w:customStyle="1" w:styleId="pagination">
    <w:name w:val="pagination"/>
    <w:basedOn w:val="a"/>
    <w:rsid w:val="00F14E42"/>
    <w:pPr>
      <w:jc w:val="center"/>
    </w:pPr>
  </w:style>
  <w:style w:type="paragraph" w:customStyle="1" w:styleId="fbutton">
    <w:name w:val="fbutton"/>
    <w:basedOn w:val="a"/>
    <w:rsid w:val="00F14E42"/>
    <w:pPr>
      <w:pBdr>
        <w:top w:val="single" w:sz="6" w:space="3" w:color="C4C4C4"/>
        <w:left w:val="single" w:sz="6" w:space="0" w:color="C4C4C4"/>
        <w:bottom w:val="single" w:sz="6" w:space="4" w:color="C4C4C4"/>
        <w:right w:val="single" w:sz="6" w:space="0" w:color="C4C4C4"/>
      </w:pBdr>
      <w:shd w:val="clear" w:color="auto" w:fill="FFFFFF"/>
      <w:spacing w:before="100" w:beforeAutospacing="1" w:after="30"/>
    </w:pPr>
    <w:rPr>
      <w:b/>
      <w:bCs/>
      <w:color w:val="3C3C3C"/>
    </w:rPr>
  </w:style>
  <w:style w:type="paragraph" w:customStyle="1" w:styleId="vresult">
    <w:name w:val="vresult"/>
    <w:basedOn w:val="a"/>
    <w:rsid w:val="00F14E42"/>
    <w:pPr>
      <w:spacing w:before="100" w:beforeAutospacing="1" w:after="96"/>
    </w:pPr>
  </w:style>
  <w:style w:type="paragraph" w:customStyle="1" w:styleId="block">
    <w:name w:val="block"/>
    <w:basedOn w:val="a"/>
    <w:rsid w:val="00F14E42"/>
    <w:pPr>
      <w:shd w:val="clear" w:color="auto" w:fill="FFFFFF"/>
      <w:spacing w:after="225"/>
    </w:pPr>
  </w:style>
  <w:style w:type="paragraph" w:customStyle="1" w:styleId="leftmenu">
    <w:name w:val="leftmenu"/>
    <w:basedOn w:val="a"/>
    <w:rsid w:val="00F14E42"/>
    <w:pPr>
      <w:shd w:val="clear" w:color="auto" w:fill="2A2A2A"/>
      <w:spacing w:before="100" w:beforeAutospacing="1" w:after="96"/>
    </w:pPr>
  </w:style>
  <w:style w:type="paragraph" w:customStyle="1" w:styleId="lmenu">
    <w:name w:val="lmenu"/>
    <w:basedOn w:val="a"/>
    <w:rsid w:val="00F14E42"/>
    <w:pPr>
      <w:pBdr>
        <w:bottom w:val="single" w:sz="6" w:space="0" w:color="404040"/>
      </w:pBdr>
      <w:spacing w:before="100" w:beforeAutospacing="1" w:after="96"/>
    </w:pPr>
  </w:style>
  <w:style w:type="paragraph" w:customStyle="1" w:styleId="vtitle">
    <w:name w:val="vtitle"/>
    <w:basedOn w:val="a"/>
    <w:rsid w:val="00F14E42"/>
    <w:pPr>
      <w:shd w:val="clear" w:color="auto" w:fill="87C11F"/>
      <w:spacing w:after="96"/>
    </w:pPr>
    <w:rPr>
      <w:color w:val="FFFFFF"/>
    </w:rPr>
  </w:style>
  <w:style w:type="paragraph" w:customStyle="1" w:styleId="votefoot">
    <w:name w:val="votefoot"/>
    <w:basedOn w:val="a"/>
    <w:rsid w:val="00F14E42"/>
    <w:pPr>
      <w:pBdr>
        <w:top w:val="single" w:sz="6" w:space="8" w:color="D7D7D7"/>
      </w:pBdr>
      <w:shd w:val="clear" w:color="auto" w:fill="F7F7F7"/>
      <w:spacing w:before="100" w:beforeAutospacing="1" w:after="96"/>
      <w:jc w:val="center"/>
    </w:pPr>
  </w:style>
  <w:style w:type="paragraph" w:customStyle="1" w:styleId="vote">
    <w:name w:val="vote"/>
    <w:basedOn w:val="a"/>
    <w:rsid w:val="00F14E42"/>
    <w:pPr>
      <w:spacing w:before="100" w:beforeAutospacing="1" w:after="96"/>
    </w:pPr>
  </w:style>
  <w:style w:type="paragraph" w:customStyle="1" w:styleId="pollfoot">
    <w:name w:val="pollfoot"/>
    <w:basedOn w:val="a"/>
    <w:rsid w:val="00F14E42"/>
    <w:pPr>
      <w:spacing w:before="100" w:beforeAutospacing="1" w:after="96"/>
    </w:pPr>
  </w:style>
  <w:style w:type="paragraph" w:customStyle="1" w:styleId="pollhead">
    <w:name w:val="pollhead"/>
    <w:basedOn w:val="a"/>
    <w:rsid w:val="00F14E42"/>
    <w:pPr>
      <w:spacing w:before="100" w:beforeAutospacing="1" w:after="150"/>
    </w:pPr>
    <w:rPr>
      <w:color w:val="6FAF18"/>
    </w:rPr>
  </w:style>
  <w:style w:type="paragraph" w:customStyle="1" w:styleId="block2">
    <w:name w:val="block2"/>
    <w:basedOn w:val="a"/>
    <w:rsid w:val="00F14E42"/>
    <w:pPr>
      <w:shd w:val="clear" w:color="auto" w:fill="DFDDD9"/>
      <w:spacing w:after="225"/>
      <w:ind w:left="30"/>
    </w:pPr>
  </w:style>
  <w:style w:type="paragraph" w:customStyle="1" w:styleId="informer">
    <w:name w:val="informer"/>
    <w:basedOn w:val="a"/>
    <w:rsid w:val="00F14E42"/>
    <w:pPr>
      <w:spacing w:before="100" w:beforeAutospacing="1" w:after="195"/>
    </w:pPr>
  </w:style>
  <w:style w:type="paragraph" w:customStyle="1" w:styleId="footbg">
    <w:name w:val="footbg"/>
    <w:basedOn w:val="a"/>
    <w:rsid w:val="00F14E42"/>
    <w:pPr>
      <w:spacing w:before="100" w:beforeAutospacing="1" w:after="96"/>
    </w:pPr>
  </w:style>
  <w:style w:type="paragraph" w:customStyle="1" w:styleId="ftbar">
    <w:name w:val="ftbar"/>
    <w:basedOn w:val="a"/>
    <w:rsid w:val="00F14E42"/>
    <w:pPr>
      <w:spacing w:before="100" w:beforeAutospacing="1" w:after="96"/>
    </w:pPr>
  </w:style>
  <w:style w:type="paragraph" w:customStyle="1" w:styleId="change-skin">
    <w:name w:val="change-skin"/>
    <w:basedOn w:val="a"/>
    <w:rsid w:val="00F14E42"/>
    <w:pPr>
      <w:spacing w:before="100" w:beforeAutospacing="1" w:after="96"/>
    </w:pPr>
  </w:style>
  <w:style w:type="paragraph" w:customStyle="1" w:styleId="blocktags">
    <w:name w:val="blocktags"/>
    <w:basedOn w:val="a"/>
    <w:rsid w:val="00F14E42"/>
    <w:pPr>
      <w:pBdr>
        <w:top w:val="single" w:sz="6" w:space="10" w:color="9EC764"/>
        <w:left w:val="single" w:sz="6" w:space="11" w:color="9EC764"/>
        <w:bottom w:val="single" w:sz="6" w:space="10" w:color="9EC764"/>
        <w:right w:val="single" w:sz="6" w:space="11" w:color="9EC764"/>
      </w:pBdr>
      <w:spacing w:before="100" w:beforeAutospacing="1" w:after="96"/>
    </w:pPr>
    <w:rPr>
      <w:color w:val="E6F4D5"/>
    </w:rPr>
  </w:style>
  <w:style w:type="paragraph" w:customStyle="1" w:styleId="11">
    <w:name w:val="Нижний колонтитул1"/>
    <w:basedOn w:val="a"/>
    <w:rsid w:val="00F14E42"/>
    <w:pPr>
      <w:pBdr>
        <w:top w:val="single" w:sz="6" w:space="0" w:color="C1E478"/>
      </w:pBdr>
      <w:shd w:val="clear" w:color="auto" w:fill="0E1803"/>
      <w:spacing w:before="100" w:beforeAutospacing="1" w:after="96"/>
    </w:pPr>
  </w:style>
  <w:style w:type="paragraph" w:customStyle="1" w:styleId="counts">
    <w:name w:val="counts"/>
    <w:basedOn w:val="a"/>
    <w:rsid w:val="00F14E42"/>
    <w:pPr>
      <w:spacing w:before="100" w:beforeAutospacing="1" w:after="96"/>
    </w:pPr>
  </w:style>
  <w:style w:type="paragraph" w:customStyle="1" w:styleId="copyright">
    <w:name w:val="copyright"/>
    <w:basedOn w:val="a"/>
    <w:rsid w:val="00F14E42"/>
    <w:pPr>
      <w:spacing w:before="100" w:beforeAutospacing="1" w:after="96"/>
    </w:pPr>
    <w:rPr>
      <w:color w:val="FFFFFF"/>
    </w:rPr>
  </w:style>
  <w:style w:type="paragraph" w:customStyle="1" w:styleId="toptop">
    <w:name w:val="toptop"/>
    <w:basedOn w:val="a"/>
    <w:rsid w:val="00F14E42"/>
    <w:pPr>
      <w:shd w:val="clear" w:color="auto" w:fill="84BE1F"/>
      <w:spacing w:before="100" w:beforeAutospacing="1" w:after="96"/>
    </w:pPr>
  </w:style>
  <w:style w:type="paragraph" w:customStyle="1" w:styleId="dpad">
    <w:name w:val="dpad"/>
    <w:basedOn w:val="a"/>
    <w:rsid w:val="00F14E42"/>
    <w:pPr>
      <w:ind w:left="225" w:right="225"/>
    </w:pPr>
  </w:style>
  <w:style w:type="paragraph" w:customStyle="1" w:styleId="hban">
    <w:name w:val="hban"/>
    <w:basedOn w:val="a"/>
    <w:rsid w:val="00F14E42"/>
    <w:pPr>
      <w:spacing w:before="100" w:beforeAutospacing="1" w:after="96"/>
    </w:pPr>
  </w:style>
  <w:style w:type="paragraph" w:customStyle="1" w:styleId="sortn">
    <w:name w:val="sortn"/>
    <w:basedOn w:val="a"/>
    <w:rsid w:val="00F14E42"/>
    <w:pPr>
      <w:spacing w:after="195"/>
    </w:pPr>
  </w:style>
  <w:style w:type="paragraph" w:customStyle="1" w:styleId="base">
    <w:name w:val="base"/>
    <w:basedOn w:val="a"/>
    <w:rsid w:val="00F14E42"/>
    <w:pPr>
      <w:pBdr>
        <w:bottom w:val="single" w:sz="6" w:space="0" w:color="CCCCCC"/>
      </w:pBdr>
      <w:spacing w:before="100" w:beforeAutospacing="1" w:after="96"/>
    </w:pPr>
  </w:style>
  <w:style w:type="paragraph" w:customStyle="1" w:styleId="bsep">
    <w:name w:val="bsep"/>
    <w:basedOn w:val="a"/>
    <w:rsid w:val="00F14E42"/>
    <w:pPr>
      <w:spacing w:before="100" w:beforeAutospacing="1" w:after="96" w:line="15" w:lineRule="atLeast"/>
    </w:pPr>
    <w:rPr>
      <w:rFonts w:ascii="Arial" w:hAnsi="Arial" w:cs="Arial"/>
      <w:sz w:val="2"/>
      <w:szCs w:val="2"/>
    </w:rPr>
  </w:style>
  <w:style w:type="paragraph" w:customStyle="1" w:styleId="binfo">
    <w:name w:val="binfo"/>
    <w:basedOn w:val="a"/>
    <w:rsid w:val="00F14E42"/>
    <w:pPr>
      <w:spacing w:before="100" w:beforeAutospacing="1" w:after="96"/>
    </w:pPr>
    <w:rPr>
      <w:color w:val="888785"/>
    </w:rPr>
  </w:style>
  <w:style w:type="paragraph" w:customStyle="1" w:styleId="argcat">
    <w:name w:val="argcat"/>
    <w:basedOn w:val="a"/>
    <w:rsid w:val="00F14E42"/>
    <w:pPr>
      <w:spacing w:before="100" w:beforeAutospacing="1" w:after="96"/>
    </w:pPr>
    <w:rPr>
      <w:color w:val="888785"/>
    </w:rPr>
  </w:style>
  <w:style w:type="paragraph" w:customStyle="1" w:styleId="editdate">
    <w:name w:val="editdate"/>
    <w:basedOn w:val="a"/>
    <w:rsid w:val="00F14E42"/>
    <w:pPr>
      <w:pBdr>
        <w:top w:val="single" w:sz="6" w:space="8" w:color="F1F0ED"/>
      </w:pBdr>
      <w:spacing w:before="100" w:beforeAutospacing="1" w:after="180"/>
    </w:pPr>
    <w:rPr>
      <w:color w:val="888785"/>
    </w:rPr>
  </w:style>
  <w:style w:type="paragraph" w:customStyle="1" w:styleId="storenumber">
    <w:name w:val="storenumber"/>
    <w:basedOn w:val="a"/>
    <w:rsid w:val="00F14E42"/>
    <w:pPr>
      <w:spacing w:before="100" w:beforeAutospacing="1" w:after="225"/>
    </w:pPr>
    <w:rPr>
      <w:b/>
      <w:bCs/>
    </w:rPr>
  </w:style>
  <w:style w:type="paragraph" w:customStyle="1" w:styleId="maincont">
    <w:name w:val="maincont"/>
    <w:basedOn w:val="a"/>
    <w:rsid w:val="00F14E42"/>
    <w:pPr>
      <w:spacing w:before="100" w:beforeAutospacing="1" w:after="225"/>
    </w:pPr>
  </w:style>
  <w:style w:type="paragraph" w:customStyle="1" w:styleId="berrors">
    <w:name w:val="berrors"/>
    <w:basedOn w:val="a"/>
    <w:rsid w:val="00F14E42"/>
    <w:pPr>
      <w:shd w:val="clear" w:color="auto" w:fill="FAF1C2"/>
      <w:spacing w:before="100" w:beforeAutospacing="1" w:after="225"/>
    </w:pPr>
    <w:rPr>
      <w:color w:val="483608"/>
    </w:rPr>
  </w:style>
  <w:style w:type="paragraph" w:customStyle="1" w:styleId="basecont">
    <w:name w:val="basecont"/>
    <w:basedOn w:val="a"/>
    <w:rsid w:val="00F14E42"/>
    <w:pPr>
      <w:spacing w:before="100" w:beforeAutospacing="1" w:after="225"/>
    </w:pPr>
  </w:style>
  <w:style w:type="paragraph" w:customStyle="1" w:styleId="basenavi">
    <w:name w:val="basenavi"/>
    <w:basedOn w:val="a"/>
    <w:rsid w:val="00F14E42"/>
    <w:pPr>
      <w:spacing w:before="100" w:beforeAutospacing="1" w:after="225"/>
    </w:pPr>
  </w:style>
  <w:style w:type="paragraph" w:customStyle="1" w:styleId="mlink">
    <w:name w:val="mlink"/>
    <w:basedOn w:val="a"/>
    <w:rsid w:val="00F14E42"/>
    <w:pPr>
      <w:shd w:val="clear" w:color="auto" w:fill="F1F0ED"/>
      <w:spacing w:before="100" w:beforeAutospacing="1" w:after="105"/>
    </w:pPr>
  </w:style>
  <w:style w:type="paragraph" w:customStyle="1" w:styleId="isicons">
    <w:name w:val="isicons"/>
    <w:basedOn w:val="a"/>
    <w:rsid w:val="00F14E42"/>
    <w:pPr>
      <w:spacing w:before="100" w:beforeAutospacing="1" w:after="96"/>
    </w:pPr>
  </w:style>
  <w:style w:type="paragraph" w:customStyle="1" w:styleId="rate">
    <w:name w:val="rate"/>
    <w:basedOn w:val="a"/>
    <w:rsid w:val="00F14E42"/>
    <w:pPr>
      <w:spacing w:before="100" w:beforeAutospacing="1" w:after="96"/>
    </w:pPr>
  </w:style>
  <w:style w:type="paragraph" w:customStyle="1" w:styleId="btags">
    <w:name w:val="btags"/>
    <w:basedOn w:val="a"/>
    <w:rsid w:val="00F14E42"/>
    <w:pPr>
      <w:shd w:val="clear" w:color="auto" w:fill="79B61B"/>
      <w:spacing w:before="100" w:beforeAutospacing="1" w:after="96"/>
    </w:pPr>
  </w:style>
  <w:style w:type="paragraph" w:customStyle="1" w:styleId="fullstory">
    <w:name w:val="fullstory"/>
    <w:basedOn w:val="a"/>
    <w:rsid w:val="00F14E42"/>
    <w:pPr>
      <w:spacing w:before="100" w:beforeAutospacing="1" w:after="96"/>
    </w:pPr>
  </w:style>
  <w:style w:type="paragraph" w:customStyle="1" w:styleId="related">
    <w:name w:val="related"/>
    <w:basedOn w:val="a"/>
    <w:rsid w:val="00F14E42"/>
    <w:pPr>
      <w:shd w:val="clear" w:color="auto" w:fill="484848"/>
      <w:spacing w:before="100" w:beforeAutospacing="1" w:after="96"/>
    </w:pPr>
  </w:style>
  <w:style w:type="paragraph" w:customStyle="1" w:styleId="heading">
    <w:name w:val="heading"/>
    <w:basedOn w:val="a"/>
    <w:rsid w:val="00F14E42"/>
    <w:pPr>
      <w:spacing w:before="100" w:beforeAutospacing="1" w:after="150"/>
    </w:pPr>
    <w:rPr>
      <w:color w:val="71AE1B"/>
      <w:sz w:val="36"/>
      <w:szCs w:val="36"/>
    </w:rPr>
  </w:style>
  <w:style w:type="paragraph" w:customStyle="1" w:styleId="bcomment">
    <w:name w:val="bcomment"/>
    <w:basedOn w:val="a"/>
    <w:rsid w:val="00F14E42"/>
    <w:pPr>
      <w:pBdr>
        <w:top w:val="single" w:sz="18" w:space="0" w:color="484848"/>
      </w:pBdr>
      <w:spacing w:before="100" w:beforeAutospacing="1" w:after="96"/>
    </w:pPr>
  </w:style>
  <w:style w:type="paragraph" w:customStyle="1" w:styleId="cominfo">
    <w:name w:val="cominfo"/>
    <w:basedOn w:val="a"/>
    <w:rsid w:val="00F14E42"/>
    <w:pPr>
      <w:shd w:val="clear" w:color="auto" w:fill="F1F0ED"/>
      <w:spacing w:before="100" w:beforeAutospacing="1" w:after="180"/>
    </w:pPr>
  </w:style>
  <w:style w:type="paragraph" w:customStyle="1" w:styleId="comedit">
    <w:name w:val="comedit"/>
    <w:basedOn w:val="a"/>
    <w:rsid w:val="00F14E42"/>
    <w:pPr>
      <w:spacing w:before="100" w:beforeAutospacing="1" w:after="96"/>
    </w:pPr>
  </w:style>
  <w:style w:type="paragraph" w:customStyle="1" w:styleId="signature">
    <w:name w:val="signature"/>
    <w:basedOn w:val="a"/>
    <w:rsid w:val="00F14E42"/>
    <w:pPr>
      <w:spacing w:before="100" w:beforeAutospacing="1" w:after="96"/>
    </w:pPr>
    <w:rPr>
      <w:color w:val="707070"/>
    </w:rPr>
  </w:style>
  <w:style w:type="paragraph" w:customStyle="1" w:styleId="slink">
    <w:name w:val="slink"/>
    <w:basedOn w:val="a"/>
    <w:rsid w:val="00F14E42"/>
    <w:pPr>
      <w:spacing w:before="100" w:beforeAutospacing="1" w:after="96"/>
    </w:pPr>
    <w:rPr>
      <w:color w:val="707070"/>
    </w:rPr>
  </w:style>
  <w:style w:type="paragraph" w:customStyle="1" w:styleId="baseform">
    <w:name w:val="baseform"/>
    <w:basedOn w:val="a"/>
    <w:rsid w:val="00F14E42"/>
    <w:pPr>
      <w:shd w:val="clear" w:color="auto" w:fill="F1F0ED"/>
      <w:spacing w:after="225"/>
      <w:ind w:left="225" w:right="225"/>
    </w:pPr>
  </w:style>
  <w:style w:type="paragraph" w:customStyle="1" w:styleId="masscommentsaction">
    <w:name w:val="mass_comments_action"/>
    <w:basedOn w:val="a"/>
    <w:rsid w:val="00F14E42"/>
    <w:pPr>
      <w:shd w:val="clear" w:color="auto" w:fill="F1F0ED"/>
      <w:spacing w:after="225"/>
      <w:ind w:left="225" w:right="225"/>
      <w:jc w:val="right"/>
    </w:pPr>
  </w:style>
  <w:style w:type="paragraph" w:customStyle="1" w:styleId="tableform">
    <w:name w:val="tableform"/>
    <w:basedOn w:val="a"/>
    <w:rsid w:val="00F14E42"/>
    <w:pPr>
      <w:spacing w:before="100" w:beforeAutospacing="1" w:after="96"/>
    </w:pPr>
  </w:style>
  <w:style w:type="paragraph" w:customStyle="1" w:styleId="fieldsubmit">
    <w:name w:val="fieldsubmit"/>
    <w:basedOn w:val="a"/>
    <w:rsid w:val="00F14E42"/>
    <w:pPr>
      <w:pBdr>
        <w:top w:val="single" w:sz="6" w:space="8" w:color="FFFFFF"/>
      </w:pBdr>
      <w:spacing w:before="100" w:beforeAutospacing="1" w:after="96"/>
    </w:pPr>
  </w:style>
  <w:style w:type="paragraph" w:customStyle="1" w:styleId="addnews">
    <w:name w:val="addnews"/>
    <w:basedOn w:val="a"/>
    <w:rsid w:val="00F14E42"/>
    <w:pPr>
      <w:spacing w:before="100" w:beforeAutospacing="1" w:after="96"/>
    </w:pPr>
    <w:rPr>
      <w:b/>
      <w:bCs/>
    </w:rPr>
  </w:style>
  <w:style w:type="paragraph" w:customStyle="1" w:styleId="impot">
    <w:name w:val="impot"/>
    <w:basedOn w:val="a"/>
    <w:rsid w:val="00F14E42"/>
    <w:pPr>
      <w:spacing w:before="100" w:beforeAutospacing="1" w:after="96"/>
    </w:pPr>
    <w:rPr>
      <w:color w:val="D51E44"/>
    </w:rPr>
  </w:style>
  <w:style w:type="paragraph" w:customStyle="1" w:styleId="checkbox">
    <w:name w:val="checkbox"/>
    <w:basedOn w:val="a"/>
    <w:rsid w:val="00F14E42"/>
    <w:pPr>
      <w:spacing w:before="100" w:beforeAutospacing="1" w:after="96" w:line="240" w:lineRule="atLeast"/>
    </w:pPr>
  </w:style>
  <w:style w:type="paragraph" w:customStyle="1" w:styleId="finput">
    <w:name w:val="f_input"/>
    <w:basedOn w:val="a"/>
    <w:rsid w:val="00F14E42"/>
    <w:pPr>
      <w:pBdr>
        <w:top w:val="single" w:sz="6" w:space="2" w:color="BCC0C2"/>
        <w:left w:val="single" w:sz="6" w:space="2" w:color="BCC0C2"/>
        <w:bottom w:val="single" w:sz="6" w:space="2" w:color="BCC0C2"/>
        <w:right w:val="single" w:sz="6" w:space="2" w:color="BCC0C2"/>
      </w:pBdr>
      <w:shd w:val="clear" w:color="auto" w:fill="FFFFFF"/>
      <w:spacing w:before="100" w:beforeAutospacing="1" w:after="96"/>
    </w:pPr>
  </w:style>
  <w:style w:type="paragraph" w:customStyle="1" w:styleId="ftextarea">
    <w:name w:val="f_textarea"/>
    <w:basedOn w:val="a"/>
    <w:rsid w:val="00F14E42"/>
    <w:pPr>
      <w:pBdr>
        <w:top w:val="single" w:sz="6" w:space="2" w:color="BCC0C2"/>
        <w:left w:val="single" w:sz="6" w:space="2" w:color="BCC0C2"/>
        <w:bottom w:val="single" w:sz="6" w:space="2" w:color="BCC0C2"/>
        <w:right w:val="single" w:sz="6" w:space="2" w:color="BCC0C2"/>
      </w:pBdr>
      <w:shd w:val="clear" w:color="auto" w:fill="FFFFFF"/>
      <w:spacing w:before="100" w:beforeAutospacing="1" w:after="96"/>
    </w:pPr>
  </w:style>
  <w:style w:type="paragraph" w:customStyle="1" w:styleId="textin">
    <w:name w:val="textin"/>
    <w:basedOn w:val="a"/>
    <w:rsid w:val="00F14E42"/>
    <w:pPr>
      <w:pBdr>
        <w:top w:val="single" w:sz="6" w:space="2" w:color="BCC0C2"/>
        <w:left w:val="single" w:sz="6" w:space="2" w:color="BCC0C2"/>
        <w:bottom w:val="single" w:sz="6" w:space="2" w:color="BCC0C2"/>
        <w:right w:val="single" w:sz="6" w:space="2" w:color="BCC0C2"/>
      </w:pBdr>
      <w:shd w:val="clear" w:color="auto" w:fill="FFFFFF"/>
      <w:spacing w:before="100" w:beforeAutospacing="1" w:after="96"/>
    </w:pPr>
  </w:style>
  <w:style w:type="paragraph" w:customStyle="1" w:styleId="searchstyle">
    <w:name w:val="searchstyle"/>
    <w:basedOn w:val="a"/>
    <w:rsid w:val="00F14E42"/>
    <w:pPr>
      <w:spacing w:before="100" w:beforeAutospacing="1" w:after="96"/>
    </w:pPr>
  </w:style>
  <w:style w:type="paragraph" w:customStyle="1" w:styleId="search">
    <w:name w:val="search"/>
    <w:basedOn w:val="a"/>
    <w:rsid w:val="00F14E42"/>
    <w:pPr>
      <w:spacing w:before="100" w:beforeAutospacing="1" w:after="96"/>
    </w:pPr>
    <w:rPr>
      <w:sz w:val="17"/>
      <w:szCs w:val="17"/>
    </w:rPr>
  </w:style>
  <w:style w:type="paragraph" w:customStyle="1" w:styleId="searchitem">
    <w:name w:val="searchitem"/>
    <w:basedOn w:val="a"/>
    <w:rsid w:val="00F14E42"/>
    <w:pPr>
      <w:pBdr>
        <w:top w:val="single" w:sz="6" w:space="8" w:color="DFDDD9"/>
      </w:pBdr>
      <w:spacing w:before="100" w:beforeAutospacing="1" w:after="96"/>
    </w:pPr>
    <w:rPr>
      <w:sz w:val="20"/>
      <w:szCs w:val="20"/>
    </w:rPr>
  </w:style>
  <w:style w:type="paragraph" w:customStyle="1" w:styleId="userinfo">
    <w:name w:val="userinfo"/>
    <w:basedOn w:val="a"/>
    <w:rsid w:val="00F14E42"/>
    <w:pPr>
      <w:spacing w:before="100" w:beforeAutospacing="1" w:after="96"/>
    </w:pPr>
  </w:style>
  <w:style w:type="paragraph" w:customStyle="1" w:styleId="rateui">
    <w:name w:val="rateui"/>
    <w:basedOn w:val="a"/>
    <w:rsid w:val="00F14E42"/>
  </w:style>
  <w:style w:type="paragraph" w:customStyle="1" w:styleId="ussep">
    <w:name w:val="ussep"/>
    <w:basedOn w:val="a"/>
    <w:rsid w:val="00F14E42"/>
    <w:pPr>
      <w:spacing w:before="100" w:beforeAutospacing="1" w:after="96"/>
    </w:pPr>
  </w:style>
  <w:style w:type="paragraph" w:customStyle="1" w:styleId="statistics">
    <w:name w:val="statistics"/>
    <w:basedOn w:val="a"/>
    <w:rsid w:val="00F14E42"/>
  </w:style>
  <w:style w:type="paragraph" w:customStyle="1" w:styleId="navigation">
    <w:name w:val="navigation"/>
    <w:basedOn w:val="a"/>
    <w:rsid w:val="00F14E42"/>
    <w:pPr>
      <w:spacing w:before="100" w:beforeAutospacing="1" w:after="96"/>
    </w:pPr>
    <w:rPr>
      <w:sz w:val="31"/>
      <w:szCs w:val="31"/>
    </w:rPr>
  </w:style>
  <w:style w:type="paragraph" w:customStyle="1" w:styleId="nextprev">
    <w:name w:val="nextprev"/>
    <w:basedOn w:val="a"/>
    <w:rsid w:val="00F14E42"/>
    <w:pPr>
      <w:spacing w:before="100" w:beforeAutospacing="1" w:after="96"/>
    </w:pPr>
  </w:style>
  <w:style w:type="paragraph" w:customStyle="1" w:styleId="scriptcode">
    <w:name w:val="scriptcode"/>
    <w:basedOn w:val="a"/>
    <w:rsid w:val="00F14E42"/>
    <w:pPr>
      <w:pBdr>
        <w:left w:val="single" w:sz="36" w:space="4" w:color="82BB2A"/>
      </w:pBdr>
      <w:shd w:val="clear" w:color="auto" w:fill="F1F0ED"/>
      <w:spacing w:before="100" w:beforeAutospacing="1" w:after="96"/>
    </w:pPr>
    <w:rPr>
      <w:rFonts w:ascii="Courier New" w:hAnsi="Courier New" w:cs="Courier New"/>
      <w:color w:val="076FB1"/>
      <w:sz w:val="17"/>
      <w:szCs w:val="17"/>
    </w:rPr>
  </w:style>
  <w:style w:type="paragraph" w:customStyle="1" w:styleId="titlequote">
    <w:name w:val="title_quote"/>
    <w:basedOn w:val="a"/>
    <w:rsid w:val="00F14E42"/>
    <w:pPr>
      <w:pBdr>
        <w:left w:val="single" w:sz="36" w:space="4" w:color="82BB2A"/>
      </w:pBdr>
      <w:shd w:val="clear" w:color="auto" w:fill="F1F0ED"/>
      <w:spacing w:before="100" w:beforeAutospacing="1" w:after="96"/>
    </w:pPr>
    <w:rPr>
      <w:b/>
      <w:bCs/>
      <w:sz w:val="17"/>
      <w:szCs w:val="17"/>
    </w:rPr>
  </w:style>
  <w:style w:type="paragraph" w:customStyle="1" w:styleId="quote">
    <w:name w:val="quote"/>
    <w:basedOn w:val="a"/>
    <w:rsid w:val="00F14E42"/>
    <w:pPr>
      <w:pBdr>
        <w:left w:val="single" w:sz="36" w:space="4" w:color="82BB2A"/>
      </w:pBdr>
      <w:shd w:val="clear" w:color="auto" w:fill="F1F0ED"/>
      <w:spacing w:before="100" w:beforeAutospacing="1" w:after="96"/>
    </w:pPr>
    <w:rPr>
      <w:sz w:val="17"/>
      <w:szCs w:val="17"/>
    </w:rPr>
  </w:style>
  <w:style w:type="paragraph" w:customStyle="1" w:styleId="titlespoiler">
    <w:name w:val="title_spoiler"/>
    <w:basedOn w:val="a"/>
    <w:rsid w:val="00F14E42"/>
    <w:pPr>
      <w:pBdr>
        <w:left w:val="single" w:sz="36" w:space="4" w:color="4A4949"/>
      </w:pBdr>
      <w:shd w:val="clear" w:color="auto" w:fill="F1F0ED"/>
      <w:spacing w:before="100" w:beforeAutospacing="1" w:after="96"/>
    </w:pPr>
    <w:rPr>
      <w:b/>
      <w:bCs/>
      <w:sz w:val="17"/>
      <w:szCs w:val="17"/>
    </w:rPr>
  </w:style>
  <w:style w:type="paragraph" w:customStyle="1" w:styleId="textspoiler">
    <w:name w:val="text_spoiler"/>
    <w:basedOn w:val="a"/>
    <w:rsid w:val="00F14E42"/>
    <w:pPr>
      <w:pBdr>
        <w:top w:val="single" w:sz="6" w:space="0" w:color="FFFFFF"/>
        <w:left w:val="single" w:sz="36" w:space="4" w:color="4A4949"/>
      </w:pBdr>
      <w:shd w:val="clear" w:color="auto" w:fill="F1F0ED"/>
      <w:spacing w:before="100" w:beforeAutospacing="1" w:after="96"/>
      <w:jc w:val="both"/>
    </w:pPr>
    <w:rPr>
      <w:sz w:val="17"/>
      <w:szCs w:val="17"/>
    </w:rPr>
  </w:style>
  <w:style w:type="paragraph" w:customStyle="1" w:styleId="hide">
    <w:name w:val="hide"/>
    <w:basedOn w:val="a"/>
    <w:rsid w:val="00F14E42"/>
    <w:pPr>
      <w:shd w:val="clear" w:color="auto" w:fill="E8F3FA"/>
      <w:spacing w:after="240"/>
    </w:pPr>
    <w:rPr>
      <w:color w:val="3A78A5"/>
    </w:rPr>
  </w:style>
  <w:style w:type="paragraph" w:customStyle="1" w:styleId="inhide">
    <w:name w:val="inhide"/>
    <w:basedOn w:val="a"/>
    <w:rsid w:val="00F14E42"/>
    <w:pPr>
      <w:pBdr>
        <w:top w:val="single" w:sz="6" w:space="4" w:color="D1E3EF"/>
        <w:left w:val="single" w:sz="6" w:space="4" w:color="D1E3EF"/>
        <w:bottom w:val="single" w:sz="6" w:space="4" w:color="D1E3EF"/>
        <w:right w:val="single" w:sz="6" w:space="4" w:color="D1E3EF"/>
      </w:pBdr>
      <w:shd w:val="clear" w:color="auto" w:fill="FFFFFF"/>
      <w:spacing w:before="100" w:beforeAutospacing="1" w:after="75"/>
    </w:pPr>
  </w:style>
  <w:style w:type="paragraph" w:customStyle="1" w:styleId="calendar">
    <w:name w:val="calendar"/>
    <w:basedOn w:val="a"/>
    <w:rsid w:val="00F14E42"/>
    <w:pPr>
      <w:spacing w:before="100" w:beforeAutospacing="1" w:after="96"/>
    </w:pPr>
  </w:style>
  <w:style w:type="paragraph" w:customStyle="1" w:styleId="weekday-active-v">
    <w:name w:val="weekday-active-v"/>
    <w:basedOn w:val="a"/>
    <w:rsid w:val="00F14E42"/>
    <w:pPr>
      <w:spacing w:before="100" w:beforeAutospacing="1" w:after="96"/>
    </w:pPr>
    <w:rPr>
      <w:b/>
      <w:bCs/>
    </w:rPr>
  </w:style>
  <w:style w:type="paragraph" w:customStyle="1" w:styleId="day-active-v">
    <w:name w:val="day-active-v"/>
    <w:basedOn w:val="a"/>
    <w:rsid w:val="00F14E42"/>
    <w:pPr>
      <w:spacing w:before="100" w:beforeAutospacing="1" w:after="96"/>
    </w:pPr>
    <w:rPr>
      <w:b/>
      <w:bCs/>
    </w:rPr>
  </w:style>
  <w:style w:type="paragraph" w:customStyle="1" w:styleId="weekday-active">
    <w:name w:val="weekday-active"/>
    <w:basedOn w:val="a"/>
    <w:rsid w:val="00F14E42"/>
    <w:pPr>
      <w:spacing w:before="100" w:beforeAutospacing="1" w:after="96"/>
    </w:pPr>
    <w:rPr>
      <w:b/>
      <w:bCs/>
    </w:rPr>
  </w:style>
  <w:style w:type="paragraph" w:customStyle="1" w:styleId="day-active">
    <w:name w:val="day-active"/>
    <w:basedOn w:val="a"/>
    <w:rsid w:val="00F14E42"/>
    <w:pPr>
      <w:spacing w:before="100" w:beforeAutospacing="1" w:after="96"/>
    </w:pPr>
    <w:rPr>
      <w:b/>
      <w:bCs/>
    </w:rPr>
  </w:style>
  <w:style w:type="paragraph" w:customStyle="1" w:styleId="weekday">
    <w:name w:val="weekday"/>
    <w:basedOn w:val="a"/>
    <w:rsid w:val="00F14E42"/>
    <w:pPr>
      <w:spacing w:before="100" w:beforeAutospacing="1" w:after="96"/>
    </w:pPr>
    <w:rPr>
      <w:color w:val="DD3E2A"/>
    </w:rPr>
  </w:style>
  <w:style w:type="paragraph" w:customStyle="1" w:styleId="day-current">
    <w:name w:val="day-current"/>
    <w:basedOn w:val="a"/>
    <w:rsid w:val="00F14E42"/>
    <w:pPr>
      <w:shd w:val="clear" w:color="auto" w:fill="009846"/>
      <w:spacing w:before="100" w:beforeAutospacing="1" w:after="96"/>
    </w:pPr>
    <w:rPr>
      <w:color w:val="FFFFFF"/>
    </w:rPr>
  </w:style>
  <w:style w:type="paragraph" w:customStyle="1" w:styleId="rating">
    <w:name w:val="rating"/>
    <w:basedOn w:val="a"/>
    <w:rsid w:val="00F14E42"/>
    <w:pPr>
      <w:spacing w:before="100" w:beforeAutospacing="1" w:after="96"/>
    </w:pPr>
  </w:style>
  <w:style w:type="paragraph" w:customStyle="1" w:styleId="unit-rating">
    <w:name w:val="unit-rating"/>
    <w:basedOn w:val="a"/>
    <w:rsid w:val="00F14E42"/>
  </w:style>
  <w:style w:type="paragraph" w:customStyle="1" w:styleId="pmhead">
    <w:name w:val="pm_head"/>
    <w:basedOn w:val="a"/>
    <w:rsid w:val="00F14E42"/>
    <w:pPr>
      <w:spacing w:before="100" w:beforeAutospacing="1" w:after="96"/>
    </w:pPr>
    <w:rPr>
      <w:b/>
      <w:bCs/>
    </w:rPr>
  </w:style>
  <w:style w:type="paragraph" w:customStyle="1" w:styleId="attachment">
    <w:name w:val="attachment"/>
    <w:basedOn w:val="a"/>
    <w:rsid w:val="00F14E42"/>
    <w:pPr>
      <w:spacing w:before="100" w:beforeAutospacing="1" w:after="96"/>
    </w:pPr>
    <w:rPr>
      <w:color w:val="808080"/>
    </w:rPr>
  </w:style>
  <w:style w:type="paragraph" w:customStyle="1" w:styleId="highslide-wrapper">
    <w:name w:val="highslide-wrapper"/>
    <w:basedOn w:val="a"/>
    <w:rsid w:val="00F14E42"/>
    <w:pPr>
      <w:shd w:val="clear" w:color="auto" w:fill="FFFFFF"/>
      <w:spacing w:before="100" w:beforeAutospacing="1" w:after="96"/>
    </w:pPr>
  </w:style>
  <w:style w:type="paragraph" w:customStyle="1" w:styleId="highslide-outline">
    <w:name w:val="highslide-outline"/>
    <w:basedOn w:val="a"/>
    <w:rsid w:val="00F14E42"/>
    <w:pPr>
      <w:shd w:val="clear" w:color="auto" w:fill="FFFFFF"/>
      <w:spacing w:before="100" w:beforeAutospacing="1" w:after="96"/>
    </w:pPr>
  </w:style>
  <w:style w:type="paragraph" w:customStyle="1" w:styleId="highslide-image">
    <w:name w:val="highslide-image"/>
    <w:basedOn w:val="a"/>
    <w:rsid w:val="00F14E42"/>
    <w:pPr>
      <w:pBdr>
        <w:top w:val="single" w:sz="12" w:space="0" w:color="FFFFFF"/>
        <w:left w:val="single" w:sz="12" w:space="0" w:color="FFFFFF"/>
        <w:bottom w:val="single" w:sz="12" w:space="0" w:color="FFFFFF"/>
        <w:right w:val="single" w:sz="12" w:space="0" w:color="FFFFFF"/>
      </w:pBdr>
      <w:spacing w:before="100" w:beforeAutospacing="1" w:after="96"/>
    </w:pPr>
  </w:style>
  <w:style w:type="paragraph" w:customStyle="1" w:styleId="highslide-dimming">
    <w:name w:val="highslide-dimming"/>
    <w:basedOn w:val="a"/>
    <w:rsid w:val="00F14E42"/>
    <w:pPr>
      <w:shd w:val="clear" w:color="auto" w:fill="000000"/>
      <w:spacing w:before="100" w:beforeAutospacing="1" w:after="96"/>
    </w:pPr>
  </w:style>
  <w:style w:type="paragraph" w:customStyle="1" w:styleId="highslide-html">
    <w:name w:val="highslide-html"/>
    <w:basedOn w:val="a"/>
    <w:rsid w:val="00F14E42"/>
    <w:pPr>
      <w:shd w:val="clear" w:color="auto" w:fill="FFFFFF"/>
      <w:spacing w:before="100" w:beforeAutospacing="1" w:after="96"/>
    </w:pPr>
  </w:style>
  <w:style w:type="paragraph" w:customStyle="1" w:styleId="highslide-loading">
    <w:name w:val="highslide-loading"/>
    <w:basedOn w:val="a"/>
    <w:rsid w:val="00F14E42"/>
    <w:pPr>
      <w:pBdr>
        <w:top w:val="single" w:sz="6" w:space="2" w:color="FFFFFF"/>
        <w:left w:val="single" w:sz="6" w:space="2" w:color="FFFFFF"/>
        <w:bottom w:val="single" w:sz="6" w:space="2" w:color="FFFFFF"/>
        <w:right w:val="single" w:sz="6" w:space="2" w:color="FFFFFF"/>
      </w:pBdr>
      <w:shd w:val="clear" w:color="auto" w:fill="000000"/>
      <w:spacing w:before="100" w:beforeAutospacing="1" w:after="96"/>
    </w:pPr>
    <w:rPr>
      <w:b/>
      <w:bCs/>
      <w:color w:val="FFFFFF"/>
      <w:sz w:val="14"/>
      <w:szCs w:val="14"/>
    </w:rPr>
  </w:style>
  <w:style w:type="paragraph" w:customStyle="1" w:styleId="highslide-display-block">
    <w:name w:val="highslide-display-block"/>
    <w:basedOn w:val="a"/>
    <w:rsid w:val="00F14E42"/>
    <w:pPr>
      <w:spacing w:before="100" w:beforeAutospacing="1" w:after="96"/>
    </w:pPr>
  </w:style>
  <w:style w:type="paragraph" w:customStyle="1" w:styleId="highslide-display-none">
    <w:name w:val="highslide-display-none"/>
    <w:basedOn w:val="a"/>
    <w:rsid w:val="00F14E42"/>
    <w:pPr>
      <w:spacing w:before="100" w:beforeAutospacing="1" w:after="96"/>
    </w:pPr>
    <w:rPr>
      <w:vanish/>
    </w:rPr>
  </w:style>
  <w:style w:type="paragraph" w:customStyle="1" w:styleId="highslide-caption">
    <w:name w:val="highslide-caption"/>
    <w:basedOn w:val="a"/>
    <w:rsid w:val="00F14E42"/>
    <w:pPr>
      <w:shd w:val="clear" w:color="auto" w:fill="FFFFFF"/>
      <w:spacing w:before="100" w:beforeAutospacing="1" w:after="96"/>
    </w:pPr>
    <w:rPr>
      <w:vanish/>
    </w:rPr>
  </w:style>
  <w:style w:type="paragraph" w:customStyle="1" w:styleId="highslide-controls">
    <w:name w:val="highslide-controls"/>
    <w:basedOn w:val="a"/>
    <w:rsid w:val="00F14E42"/>
    <w:pPr>
      <w:spacing w:before="150" w:after="150"/>
      <w:ind w:right="225"/>
    </w:pPr>
  </w:style>
  <w:style w:type="paragraph" w:customStyle="1" w:styleId="cloudsxsmall">
    <w:name w:val="clouds_xsmall"/>
    <w:basedOn w:val="a"/>
    <w:rsid w:val="00F14E42"/>
    <w:pPr>
      <w:spacing w:before="100" w:beforeAutospacing="1" w:after="96"/>
    </w:pPr>
  </w:style>
  <w:style w:type="paragraph" w:customStyle="1" w:styleId="cloudssmall">
    <w:name w:val="clouds_small"/>
    <w:basedOn w:val="a"/>
    <w:rsid w:val="00F14E42"/>
    <w:pPr>
      <w:spacing w:before="100" w:beforeAutospacing="1" w:after="96"/>
    </w:pPr>
    <w:rPr>
      <w:sz w:val="26"/>
      <w:szCs w:val="26"/>
    </w:rPr>
  </w:style>
  <w:style w:type="paragraph" w:customStyle="1" w:styleId="cloudsmedium">
    <w:name w:val="clouds_medium"/>
    <w:basedOn w:val="a"/>
    <w:rsid w:val="00F14E42"/>
    <w:pPr>
      <w:spacing w:before="100" w:beforeAutospacing="1" w:after="96"/>
    </w:pPr>
    <w:rPr>
      <w:b/>
      <w:bCs/>
      <w:sz w:val="29"/>
      <w:szCs w:val="29"/>
    </w:rPr>
  </w:style>
  <w:style w:type="paragraph" w:customStyle="1" w:styleId="cloudslarge">
    <w:name w:val="clouds_large"/>
    <w:basedOn w:val="a"/>
    <w:rsid w:val="00F14E42"/>
    <w:pPr>
      <w:spacing w:before="100" w:beforeAutospacing="1" w:after="96"/>
    </w:pPr>
    <w:rPr>
      <w:sz w:val="36"/>
      <w:szCs w:val="36"/>
    </w:rPr>
  </w:style>
  <w:style w:type="paragraph" w:customStyle="1" w:styleId="cloudsxlarge">
    <w:name w:val="clouds_xlarge"/>
    <w:basedOn w:val="a"/>
    <w:rsid w:val="00F14E42"/>
    <w:pPr>
      <w:spacing w:before="100" w:beforeAutospacing="1" w:after="96"/>
    </w:pPr>
    <w:rPr>
      <w:sz w:val="41"/>
      <w:szCs w:val="41"/>
    </w:rPr>
  </w:style>
  <w:style w:type="paragraph" w:customStyle="1" w:styleId="ui-widget-overlay">
    <w:name w:val="ui-widget-overlay"/>
    <w:basedOn w:val="a"/>
    <w:rsid w:val="00F14E42"/>
    <w:pPr>
      <w:shd w:val="clear" w:color="auto" w:fill="000000"/>
      <w:spacing w:before="100" w:beforeAutospacing="1" w:after="96"/>
    </w:pPr>
  </w:style>
  <w:style w:type="paragraph" w:customStyle="1" w:styleId="ui-helper-clearfix">
    <w:name w:val="ui-helper-clearfix"/>
    <w:basedOn w:val="a"/>
    <w:rsid w:val="00F14E42"/>
    <w:pPr>
      <w:spacing w:before="100" w:beforeAutospacing="1" w:after="96"/>
    </w:pPr>
  </w:style>
  <w:style w:type="paragraph" w:customStyle="1" w:styleId="ui-icon">
    <w:name w:val="ui-icon"/>
    <w:basedOn w:val="a"/>
    <w:rsid w:val="00F14E42"/>
    <w:pPr>
      <w:spacing w:before="100" w:beforeAutospacing="1" w:after="96"/>
      <w:ind w:firstLine="7343"/>
    </w:pPr>
  </w:style>
  <w:style w:type="paragraph" w:customStyle="1" w:styleId="ui-widget-header">
    <w:name w:val="ui-widget-header"/>
    <w:basedOn w:val="a"/>
    <w:rsid w:val="00F14E42"/>
    <w:pPr>
      <w:spacing w:before="100" w:beforeAutospacing="1" w:after="96"/>
    </w:pPr>
    <w:rPr>
      <w:b/>
      <w:bCs/>
      <w:color w:val="2A2A2A"/>
    </w:rPr>
  </w:style>
  <w:style w:type="paragraph" w:customStyle="1" w:styleId="ui-dialog">
    <w:name w:val="ui-dialog"/>
    <w:basedOn w:val="a"/>
    <w:rsid w:val="00F14E42"/>
    <w:pPr>
      <w:pBdr>
        <w:top w:val="single" w:sz="6" w:space="4" w:color="DFDEDB"/>
        <w:left w:val="single" w:sz="6" w:space="4" w:color="DFDEDB"/>
        <w:bottom w:val="single" w:sz="6" w:space="4" w:color="DFDEDB"/>
        <w:right w:val="single" w:sz="6" w:space="4" w:color="DFDEDB"/>
      </w:pBdr>
      <w:shd w:val="clear" w:color="auto" w:fill="FFFFFF"/>
      <w:spacing w:before="100" w:beforeAutospacing="1" w:after="96"/>
    </w:pPr>
  </w:style>
  <w:style w:type="paragraph" w:customStyle="1" w:styleId="ui-button">
    <w:name w:val="ui-button"/>
    <w:basedOn w:val="a"/>
    <w:rsid w:val="00F14E42"/>
    <w:pPr>
      <w:pBdr>
        <w:top w:val="single" w:sz="6" w:space="2" w:color="C4C4C4"/>
        <w:left w:val="single" w:sz="6" w:space="6" w:color="C4C4C4"/>
        <w:bottom w:val="single" w:sz="6" w:space="4" w:color="C4C4C4"/>
        <w:right w:val="single" w:sz="6" w:space="6" w:color="C4C4C4"/>
      </w:pBdr>
      <w:shd w:val="clear" w:color="auto" w:fill="FFFFFF"/>
      <w:spacing w:before="100" w:beforeAutospacing="1" w:after="30"/>
    </w:pPr>
    <w:rPr>
      <w:b/>
      <w:bCs/>
      <w:color w:val="3C3C3C"/>
      <w:sz w:val="20"/>
      <w:szCs w:val="20"/>
    </w:rPr>
  </w:style>
  <w:style w:type="paragraph" w:customStyle="1" w:styleId="ui-state-error">
    <w:name w:val="ui-state-error"/>
    <w:basedOn w:val="a"/>
    <w:rsid w:val="00F14E42"/>
    <w:pPr>
      <w:pBdr>
        <w:top w:val="single" w:sz="6" w:space="0" w:color="CD0A0A"/>
        <w:left w:val="single" w:sz="6" w:space="0" w:color="CD0A0A"/>
        <w:bottom w:val="single" w:sz="6" w:space="0" w:color="CD0A0A"/>
        <w:right w:val="single" w:sz="6" w:space="0" w:color="CD0A0A"/>
      </w:pBdr>
      <w:shd w:val="clear" w:color="auto" w:fill="FEF1EC"/>
      <w:spacing w:before="100" w:beforeAutospacing="1" w:after="96"/>
    </w:pPr>
    <w:rPr>
      <w:color w:val="CD0A0A"/>
    </w:rPr>
  </w:style>
  <w:style w:type="paragraph" w:customStyle="1" w:styleId="ui-menu">
    <w:name w:val="ui-menu"/>
    <w:basedOn w:val="a"/>
    <w:rsid w:val="00F14E42"/>
    <w:pPr>
      <w:pBdr>
        <w:top w:val="single" w:sz="6" w:space="2" w:color="DEDEDE"/>
        <w:left w:val="single" w:sz="6" w:space="2" w:color="DEDEDE"/>
        <w:bottom w:val="single" w:sz="6" w:space="2" w:color="DEDEDE"/>
        <w:right w:val="single" w:sz="6" w:space="2" w:color="DEDEDE"/>
      </w:pBdr>
    </w:pPr>
    <w:rPr>
      <w:color w:val="222222"/>
    </w:rPr>
  </w:style>
  <w:style w:type="paragraph" w:customStyle="1" w:styleId="comment">
    <w:name w:val="comment"/>
    <w:basedOn w:val="a"/>
    <w:rsid w:val="00F14E42"/>
    <w:pPr>
      <w:spacing w:before="100" w:beforeAutospacing="1" w:after="96"/>
    </w:pPr>
  </w:style>
  <w:style w:type="paragraph" w:customStyle="1" w:styleId="templatecomment">
    <w:name w:val="template_comment"/>
    <w:basedOn w:val="a"/>
    <w:rsid w:val="00F14E42"/>
    <w:pPr>
      <w:spacing w:before="100" w:beforeAutospacing="1" w:after="96"/>
    </w:pPr>
  </w:style>
  <w:style w:type="paragraph" w:customStyle="1" w:styleId="doctype">
    <w:name w:val="doctype"/>
    <w:basedOn w:val="a"/>
    <w:rsid w:val="00F14E42"/>
    <w:pPr>
      <w:spacing w:before="100" w:beforeAutospacing="1" w:after="96"/>
    </w:pPr>
  </w:style>
  <w:style w:type="paragraph" w:customStyle="1" w:styleId="javadoc">
    <w:name w:val="javadoc"/>
    <w:basedOn w:val="a"/>
    <w:rsid w:val="00F14E42"/>
    <w:pPr>
      <w:spacing w:before="100" w:beforeAutospacing="1" w:after="96"/>
    </w:pPr>
  </w:style>
  <w:style w:type="paragraph" w:customStyle="1" w:styleId="keyword">
    <w:name w:val="keyword"/>
    <w:basedOn w:val="a"/>
    <w:rsid w:val="00F14E42"/>
    <w:pPr>
      <w:spacing w:before="100" w:beforeAutospacing="1" w:after="96"/>
    </w:pPr>
  </w:style>
  <w:style w:type="paragraph" w:customStyle="1" w:styleId="winutils">
    <w:name w:val="winutils"/>
    <w:basedOn w:val="a"/>
    <w:rsid w:val="00F14E42"/>
    <w:pPr>
      <w:spacing w:before="100" w:beforeAutospacing="1" w:after="96"/>
    </w:pPr>
  </w:style>
  <w:style w:type="paragraph" w:customStyle="1" w:styleId="method">
    <w:name w:val="method"/>
    <w:basedOn w:val="a"/>
    <w:rsid w:val="00F14E42"/>
    <w:pPr>
      <w:spacing w:before="100" w:beforeAutospacing="1" w:after="96"/>
    </w:pPr>
  </w:style>
  <w:style w:type="paragraph" w:customStyle="1" w:styleId="addition">
    <w:name w:val="addition"/>
    <w:basedOn w:val="a"/>
    <w:rsid w:val="00F14E42"/>
    <w:pPr>
      <w:spacing w:before="100" w:beforeAutospacing="1" w:after="96"/>
    </w:pPr>
  </w:style>
  <w:style w:type="paragraph" w:customStyle="1" w:styleId="number">
    <w:name w:val="number"/>
    <w:basedOn w:val="a"/>
    <w:rsid w:val="00F14E42"/>
    <w:pPr>
      <w:spacing w:before="100" w:beforeAutospacing="1" w:after="96"/>
    </w:pPr>
  </w:style>
  <w:style w:type="paragraph" w:customStyle="1" w:styleId="command">
    <w:name w:val="command"/>
    <w:basedOn w:val="a"/>
    <w:rsid w:val="00F14E42"/>
    <w:pPr>
      <w:spacing w:before="100" w:beforeAutospacing="1" w:after="96"/>
    </w:pPr>
  </w:style>
  <w:style w:type="paragraph" w:customStyle="1" w:styleId="string">
    <w:name w:val="string"/>
    <w:basedOn w:val="a"/>
    <w:rsid w:val="00F14E42"/>
    <w:pPr>
      <w:spacing w:before="100" w:beforeAutospacing="1" w:after="96"/>
    </w:pPr>
  </w:style>
  <w:style w:type="paragraph" w:customStyle="1" w:styleId="phpdoc">
    <w:name w:val="phpdoc"/>
    <w:basedOn w:val="a"/>
    <w:rsid w:val="00F14E42"/>
    <w:pPr>
      <w:spacing w:before="100" w:beforeAutospacing="1" w:after="96"/>
    </w:pPr>
  </w:style>
  <w:style w:type="paragraph" w:customStyle="1" w:styleId="regexp">
    <w:name w:val="regexp"/>
    <w:basedOn w:val="a"/>
    <w:rsid w:val="00F14E42"/>
    <w:pPr>
      <w:spacing w:before="100" w:beforeAutospacing="1" w:after="96"/>
    </w:pPr>
  </w:style>
  <w:style w:type="paragraph" w:customStyle="1" w:styleId="hexcolor">
    <w:name w:val="hexcolor"/>
    <w:basedOn w:val="a"/>
    <w:rsid w:val="00F14E42"/>
    <w:pPr>
      <w:spacing w:before="100" w:beforeAutospacing="1" w:after="96"/>
    </w:pPr>
  </w:style>
  <w:style w:type="paragraph" w:customStyle="1" w:styleId="title">
    <w:name w:val="title"/>
    <w:basedOn w:val="a"/>
    <w:rsid w:val="00F14E42"/>
    <w:pPr>
      <w:spacing w:before="100" w:beforeAutospacing="1" w:after="96"/>
    </w:pPr>
  </w:style>
  <w:style w:type="paragraph" w:customStyle="1" w:styleId="localvars">
    <w:name w:val="localvars"/>
    <w:basedOn w:val="a"/>
    <w:rsid w:val="00F14E42"/>
    <w:pPr>
      <w:spacing w:before="100" w:beforeAutospacing="1" w:after="96"/>
    </w:pPr>
  </w:style>
  <w:style w:type="paragraph" w:customStyle="1" w:styleId="chunk">
    <w:name w:val="chunk"/>
    <w:basedOn w:val="a"/>
    <w:rsid w:val="00F14E42"/>
    <w:pPr>
      <w:spacing w:before="100" w:beforeAutospacing="1" w:after="96"/>
    </w:pPr>
  </w:style>
  <w:style w:type="paragraph" w:customStyle="1" w:styleId="decorator">
    <w:name w:val="decorator"/>
    <w:basedOn w:val="a"/>
    <w:rsid w:val="00F14E42"/>
    <w:pPr>
      <w:spacing w:before="100" w:beforeAutospacing="1" w:after="96"/>
    </w:pPr>
  </w:style>
  <w:style w:type="paragraph" w:customStyle="1" w:styleId="builtin">
    <w:name w:val="builtin"/>
    <w:basedOn w:val="a"/>
    <w:rsid w:val="00F14E42"/>
    <w:pPr>
      <w:spacing w:before="100" w:beforeAutospacing="1" w:after="96"/>
    </w:pPr>
  </w:style>
  <w:style w:type="paragraph" w:customStyle="1" w:styleId="builtin0">
    <w:name w:val="built_in"/>
    <w:basedOn w:val="a"/>
    <w:rsid w:val="00F14E42"/>
    <w:pPr>
      <w:spacing w:before="100" w:beforeAutospacing="1" w:after="96"/>
    </w:pPr>
  </w:style>
  <w:style w:type="paragraph" w:customStyle="1" w:styleId="identifier">
    <w:name w:val="identifier"/>
    <w:basedOn w:val="a"/>
    <w:rsid w:val="00F14E42"/>
    <w:pPr>
      <w:spacing w:before="100" w:beforeAutospacing="1" w:after="96"/>
    </w:pPr>
  </w:style>
  <w:style w:type="paragraph" w:customStyle="1" w:styleId="id">
    <w:name w:val="id"/>
    <w:basedOn w:val="a"/>
    <w:rsid w:val="00F14E42"/>
    <w:pPr>
      <w:spacing w:before="100" w:beforeAutospacing="1" w:after="96"/>
    </w:pPr>
  </w:style>
  <w:style w:type="paragraph" w:customStyle="1" w:styleId="attribute">
    <w:name w:val="attribute"/>
    <w:basedOn w:val="a"/>
    <w:rsid w:val="00F14E42"/>
    <w:pPr>
      <w:spacing w:before="100" w:beforeAutospacing="1" w:after="96"/>
    </w:pPr>
  </w:style>
  <w:style w:type="paragraph" w:customStyle="1" w:styleId="variable">
    <w:name w:val="variable"/>
    <w:basedOn w:val="a"/>
    <w:rsid w:val="00F14E42"/>
    <w:pPr>
      <w:spacing w:before="100" w:beforeAutospacing="1" w:after="96"/>
    </w:pPr>
  </w:style>
  <w:style w:type="paragraph" w:customStyle="1" w:styleId="instancevar">
    <w:name w:val="instancevar"/>
    <w:basedOn w:val="a"/>
    <w:rsid w:val="00F14E42"/>
    <w:pPr>
      <w:spacing w:before="100" w:beforeAutospacing="1" w:after="96"/>
    </w:pPr>
  </w:style>
  <w:style w:type="paragraph" w:customStyle="1" w:styleId="constant">
    <w:name w:val="constant"/>
    <w:basedOn w:val="a"/>
    <w:rsid w:val="00F14E42"/>
    <w:pPr>
      <w:spacing w:before="100" w:beforeAutospacing="1" w:after="96"/>
    </w:pPr>
  </w:style>
  <w:style w:type="paragraph" w:customStyle="1" w:styleId="parent">
    <w:name w:val="parent"/>
    <w:basedOn w:val="a"/>
    <w:rsid w:val="00F14E42"/>
    <w:pPr>
      <w:spacing w:before="100" w:beforeAutospacing="1" w:after="96"/>
    </w:pPr>
  </w:style>
  <w:style w:type="paragraph" w:customStyle="1" w:styleId="preprocessor">
    <w:name w:val="preprocessor"/>
    <w:basedOn w:val="a"/>
    <w:rsid w:val="00F14E42"/>
    <w:pPr>
      <w:spacing w:before="100" w:beforeAutospacing="1" w:after="96"/>
    </w:pPr>
  </w:style>
  <w:style w:type="paragraph" w:customStyle="1" w:styleId="pi">
    <w:name w:val="pi"/>
    <w:basedOn w:val="a"/>
    <w:rsid w:val="00F14E42"/>
    <w:pPr>
      <w:spacing w:before="100" w:beforeAutospacing="1" w:after="96"/>
    </w:pPr>
  </w:style>
  <w:style w:type="paragraph" w:customStyle="1" w:styleId="shebang">
    <w:name w:val="shebang"/>
    <w:basedOn w:val="a"/>
    <w:rsid w:val="00F14E42"/>
    <w:pPr>
      <w:spacing w:before="100" w:beforeAutospacing="1" w:after="96"/>
    </w:pPr>
  </w:style>
  <w:style w:type="paragraph" w:customStyle="1" w:styleId="symbol">
    <w:name w:val="symbol"/>
    <w:basedOn w:val="a"/>
    <w:rsid w:val="00F14E42"/>
    <w:pPr>
      <w:spacing w:before="100" w:beforeAutospacing="1" w:after="96"/>
    </w:pPr>
  </w:style>
  <w:style w:type="paragraph" w:customStyle="1" w:styleId="special">
    <w:name w:val="special"/>
    <w:basedOn w:val="a"/>
    <w:rsid w:val="00F14E42"/>
    <w:pPr>
      <w:spacing w:before="100" w:beforeAutospacing="1" w:after="96"/>
    </w:pPr>
  </w:style>
  <w:style w:type="paragraph" w:customStyle="1" w:styleId="keymethods">
    <w:name w:val="keymethods"/>
    <w:basedOn w:val="a"/>
    <w:rsid w:val="00F14E42"/>
    <w:pPr>
      <w:spacing w:before="100" w:beforeAutospacing="1" w:after="96"/>
    </w:pPr>
  </w:style>
  <w:style w:type="paragraph" w:customStyle="1" w:styleId="attrselector">
    <w:name w:val="attr_selector"/>
    <w:basedOn w:val="a"/>
    <w:rsid w:val="00F14E42"/>
    <w:pPr>
      <w:spacing w:before="100" w:beforeAutospacing="1" w:after="96"/>
    </w:pPr>
  </w:style>
  <w:style w:type="paragraph" w:customStyle="1" w:styleId="important">
    <w:name w:val="important"/>
    <w:basedOn w:val="a"/>
    <w:rsid w:val="00F14E42"/>
    <w:pPr>
      <w:spacing w:before="100" w:beforeAutospacing="1" w:after="96"/>
    </w:pPr>
  </w:style>
  <w:style w:type="paragraph" w:customStyle="1" w:styleId="subst">
    <w:name w:val="subst"/>
    <w:basedOn w:val="a"/>
    <w:rsid w:val="00F14E42"/>
    <w:pPr>
      <w:spacing w:before="100" w:beforeAutospacing="1" w:after="96"/>
    </w:pPr>
  </w:style>
  <w:style w:type="paragraph" w:customStyle="1" w:styleId="cdata">
    <w:name w:val="cdata"/>
    <w:basedOn w:val="a"/>
    <w:rsid w:val="00F14E42"/>
    <w:pPr>
      <w:spacing w:before="100" w:beforeAutospacing="1" w:after="96"/>
    </w:pPr>
  </w:style>
  <w:style w:type="paragraph" w:customStyle="1" w:styleId="deletion">
    <w:name w:val="deletion"/>
    <w:basedOn w:val="a"/>
    <w:rsid w:val="00F14E42"/>
    <w:pPr>
      <w:spacing w:before="100" w:beforeAutospacing="1" w:after="96"/>
    </w:pPr>
  </w:style>
  <w:style w:type="paragraph" w:customStyle="1" w:styleId="lfield">
    <w:name w:val="lfield"/>
    <w:basedOn w:val="a"/>
    <w:rsid w:val="00F14E42"/>
    <w:pPr>
      <w:spacing w:before="100" w:beforeAutospacing="1" w:after="96"/>
    </w:pPr>
  </w:style>
  <w:style w:type="paragraph" w:customStyle="1" w:styleId="dleft">
    <w:name w:val="dleft"/>
    <w:basedOn w:val="a"/>
    <w:rsid w:val="00F14E42"/>
    <w:pPr>
      <w:spacing w:before="100" w:beforeAutospacing="1" w:after="96"/>
    </w:pPr>
  </w:style>
  <w:style w:type="paragraph" w:customStyle="1" w:styleId="dright">
    <w:name w:val="dright"/>
    <w:basedOn w:val="a"/>
    <w:rsid w:val="00F14E42"/>
    <w:pPr>
      <w:spacing w:before="100" w:beforeAutospacing="1" w:after="96"/>
    </w:pPr>
  </w:style>
  <w:style w:type="paragraph" w:customStyle="1" w:styleId="dtop">
    <w:name w:val="dtop"/>
    <w:basedOn w:val="a"/>
    <w:rsid w:val="00F14E42"/>
    <w:pPr>
      <w:spacing w:before="100" w:beforeAutospacing="1" w:after="96"/>
    </w:pPr>
  </w:style>
  <w:style w:type="paragraph" w:customStyle="1" w:styleId="dbtm">
    <w:name w:val="dbtm"/>
    <w:basedOn w:val="a"/>
    <w:rsid w:val="00F14E42"/>
    <w:pPr>
      <w:spacing w:before="100" w:beforeAutospacing="1" w:after="96"/>
    </w:pPr>
  </w:style>
  <w:style w:type="paragraph" w:customStyle="1" w:styleId="btl">
    <w:name w:val="btl"/>
    <w:basedOn w:val="a"/>
    <w:rsid w:val="00F14E42"/>
    <w:pPr>
      <w:spacing w:before="100" w:beforeAutospacing="1" w:after="96"/>
    </w:pPr>
  </w:style>
  <w:style w:type="paragraph" w:customStyle="1" w:styleId="dcont">
    <w:name w:val="dcont"/>
    <w:basedOn w:val="a"/>
    <w:rsid w:val="00F14E42"/>
    <w:pPr>
      <w:spacing w:before="100" w:beforeAutospacing="1" w:after="96"/>
    </w:pPr>
  </w:style>
  <w:style w:type="paragraph" w:customStyle="1" w:styleId="ui-dialog-titlebar">
    <w:name w:val="ui-dialog-titlebar"/>
    <w:basedOn w:val="a"/>
    <w:rsid w:val="00F14E42"/>
    <w:pPr>
      <w:spacing w:before="100" w:beforeAutospacing="1" w:after="96"/>
    </w:pPr>
  </w:style>
  <w:style w:type="paragraph" w:customStyle="1" w:styleId="ui-dialog-title">
    <w:name w:val="ui-dialog-title"/>
    <w:basedOn w:val="a"/>
    <w:rsid w:val="00F14E42"/>
    <w:pPr>
      <w:spacing w:before="100" w:beforeAutospacing="1" w:after="96"/>
    </w:pPr>
  </w:style>
  <w:style w:type="paragraph" w:customStyle="1" w:styleId="ui-dialog-titlebar-close">
    <w:name w:val="ui-dialog-titlebar-close"/>
    <w:basedOn w:val="a"/>
    <w:rsid w:val="00F14E42"/>
    <w:pPr>
      <w:spacing w:before="100" w:beforeAutospacing="1" w:after="96"/>
    </w:pPr>
  </w:style>
  <w:style w:type="paragraph" w:customStyle="1" w:styleId="ui-dialog-content">
    <w:name w:val="ui-dialog-content"/>
    <w:basedOn w:val="a"/>
    <w:rsid w:val="00F14E42"/>
    <w:pPr>
      <w:spacing w:before="100" w:beforeAutospacing="1" w:after="96"/>
    </w:pPr>
  </w:style>
  <w:style w:type="paragraph" w:customStyle="1" w:styleId="ui-dialog-buttonpane">
    <w:name w:val="ui-dialog-buttonpane"/>
    <w:basedOn w:val="a"/>
    <w:rsid w:val="00F14E42"/>
    <w:pPr>
      <w:spacing w:before="100" w:beforeAutospacing="1" w:after="96"/>
    </w:pPr>
  </w:style>
  <w:style w:type="paragraph" w:customStyle="1" w:styleId="ui-resizable-se">
    <w:name w:val="ui-resizable-se"/>
    <w:basedOn w:val="a"/>
    <w:rsid w:val="00F14E42"/>
    <w:pPr>
      <w:spacing w:before="100" w:beforeAutospacing="1" w:after="96"/>
    </w:pPr>
  </w:style>
  <w:style w:type="paragraph" w:customStyle="1" w:styleId="ui-menu-item">
    <w:name w:val="ui-menu-item"/>
    <w:basedOn w:val="a"/>
    <w:rsid w:val="00F14E42"/>
    <w:pPr>
      <w:spacing w:before="100" w:beforeAutospacing="1" w:after="96"/>
    </w:pPr>
  </w:style>
  <w:style w:type="paragraph" w:customStyle="1" w:styleId="12">
    <w:name w:val="Верхний колонтитул1"/>
    <w:basedOn w:val="a"/>
    <w:rsid w:val="00F14E42"/>
    <w:pPr>
      <w:spacing w:before="100" w:beforeAutospacing="1" w:after="96"/>
    </w:pPr>
  </w:style>
  <w:style w:type="paragraph" w:customStyle="1" w:styleId="tag">
    <w:name w:val="tag"/>
    <w:basedOn w:val="a"/>
    <w:rsid w:val="00F14E42"/>
    <w:pPr>
      <w:spacing w:before="100" w:beforeAutospacing="1" w:after="96"/>
    </w:pPr>
  </w:style>
  <w:style w:type="paragraph" w:customStyle="1" w:styleId="value">
    <w:name w:val="value"/>
    <w:basedOn w:val="a"/>
    <w:rsid w:val="00F14E42"/>
    <w:pPr>
      <w:spacing w:before="100" w:beforeAutospacing="1" w:after="96"/>
    </w:pPr>
  </w:style>
  <w:style w:type="paragraph" w:customStyle="1" w:styleId="formula">
    <w:name w:val="formula"/>
    <w:basedOn w:val="a"/>
    <w:rsid w:val="00F14E42"/>
    <w:pPr>
      <w:spacing w:before="100" w:beforeAutospacing="1" w:after="96"/>
    </w:pPr>
  </w:style>
  <w:style w:type="paragraph" w:customStyle="1" w:styleId="property">
    <w:name w:val="property"/>
    <w:basedOn w:val="a"/>
    <w:rsid w:val="00F14E42"/>
    <w:pPr>
      <w:spacing w:before="100" w:beforeAutospacing="1" w:after="96"/>
    </w:pPr>
  </w:style>
  <w:style w:type="paragraph" w:customStyle="1" w:styleId="body">
    <w:name w:val="body"/>
    <w:basedOn w:val="a"/>
    <w:rsid w:val="00F14E42"/>
    <w:pPr>
      <w:spacing w:before="100" w:beforeAutospacing="1" w:after="96"/>
    </w:pPr>
  </w:style>
  <w:style w:type="paragraph" w:customStyle="1" w:styleId="label">
    <w:name w:val="label"/>
    <w:basedOn w:val="a"/>
    <w:rsid w:val="00F14E42"/>
    <w:pPr>
      <w:spacing w:before="100" w:beforeAutospacing="1" w:after="96"/>
    </w:pPr>
  </w:style>
  <w:style w:type="paragraph" w:customStyle="1" w:styleId="change">
    <w:name w:val="change"/>
    <w:basedOn w:val="a"/>
    <w:rsid w:val="00F14E42"/>
    <w:pPr>
      <w:spacing w:before="100" w:beforeAutospacing="1" w:after="96"/>
    </w:pPr>
  </w:style>
  <w:style w:type="paragraph" w:customStyle="1" w:styleId="avatar">
    <w:name w:val="avatar"/>
    <w:basedOn w:val="a"/>
    <w:rsid w:val="00F14E42"/>
    <w:pPr>
      <w:spacing w:before="100" w:beforeAutospacing="1" w:after="96"/>
    </w:pPr>
  </w:style>
  <w:style w:type="paragraph" w:customStyle="1" w:styleId="break">
    <w:name w:val="break"/>
    <w:basedOn w:val="a"/>
    <w:rsid w:val="00F14E42"/>
    <w:pPr>
      <w:spacing w:before="100" w:beforeAutospacing="1" w:after="96"/>
    </w:pPr>
  </w:style>
  <w:style w:type="paragraph" w:customStyle="1" w:styleId="ui-icon-close">
    <w:name w:val="ui-icon-close"/>
    <w:basedOn w:val="a"/>
    <w:rsid w:val="00F14E42"/>
    <w:pPr>
      <w:spacing w:before="100" w:beforeAutospacing="1" w:after="96"/>
    </w:pPr>
  </w:style>
  <w:style w:type="paragraph" w:customStyle="1" w:styleId="ui-icon-closethick">
    <w:name w:val="ui-icon-closethick"/>
    <w:basedOn w:val="a"/>
    <w:rsid w:val="00F14E42"/>
    <w:pPr>
      <w:spacing w:before="100" w:beforeAutospacing="1" w:after="96"/>
    </w:pPr>
  </w:style>
  <w:style w:type="character" w:customStyle="1" w:styleId="navext">
    <w:name w:val="nav_ext"/>
    <w:basedOn w:val="a0"/>
    <w:rsid w:val="00F14E42"/>
  </w:style>
  <w:style w:type="character" w:customStyle="1" w:styleId="notfound">
    <w:name w:val="notfound"/>
    <w:basedOn w:val="a0"/>
    <w:rsid w:val="00F14E42"/>
  </w:style>
  <w:style w:type="character" w:customStyle="1" w:styleId="searchheading">
    <w:name w:val="searchheading"/>
    <w:basedOn w:val="a0"/>
    <w:rsid w:val="00F14E42"/>
  </w:style>
  <w:style w:type="character" w:customStyle="1" w:styleId="seperator">
    <w:name w:val="seperator"/>
    <w:basedOn w:val="a0"/>
    <w:rsid w:val="00F14E42"/>
  </w:style>
  <w:style w:type="paragraph" w:customStyle="1" w:styleId="container1">
    <w:name w:val="container1"/>
    <w:basedOn w:val="a"/>
    <w:rsid w:val="00F14E42"/>
    <w:pPr>
      <w:ind w:left="225" w:right="225"/>
    </w:pPr>
  </w:style>
  <w:style w:type="paragraph" w:customStyle="1" w:styleId="rcol1">
    <w:name w:val="rcol1"/>
    <w:basedOn w:val="a"/>
    <w:rsid w:val="00F14E42"/>
    <w:pPr>
      <w:spacing w:before="100" w:beforeAutospacing="1" w:after="96"/>
    </w:pPr>
  </w:style>
  <w:style w:type="paragraph" w:customStyle="1" w:styleId="container2">
    <w:name w:val="container2"/>
    <w:basedOn w:val="a"/>
    <w:rsid w:val="00F14E42"/>
    <w:pPr>
      <w:spacing w:before="150"/>
    </w:pPr>
    <w:rPr>
      <w:color w:val="CACEC2"/>
      <w:sz w:val="20"/>
      <w:szCs w:val="20"/>
    </w:rPr>
  </w:style>
  <w:style w:type="paragraph" w:customStyle="1" w:styleId="lfield1">
    <w:name w:val="lfield1"/>
    <w:basedOn w:val="a"/>
    <w:rsid w:val="00F14E42"/>
    <w:pPr>
      <w:spacing w:before="100" w:beforeAutospacing="1" w:after="96"/>
    </w:pPr>
  </w:style>
  <w:style w:type="paragraph" w:customStyle="1" w:styleId="wsh1">
    <w:name w:val="wsh1"/>
    <w:basedOn w:val="a"/>
    <w:rsid w:val="00F14E42"/>
    <w:pPr>
      <w:shd w:val="clear" w:color="auto" w:fill="FFFFFF"/>
      <w:spacing w:before="100" w:beforeAutospacing="1" w:after="96" w:line="15" w:lineRule="atLeast"/>
    </w:pPr>
    <w:rPr>
      <w:rFonts w:ascii="Arial" w:hAnsi="Arial" w:cs="Arial"/>
      <w:sz w:val="2"/>
      <w:szCs w:val="2"/>
    </w:rPr>
  </w:style>
  <w:style w:type="paragraph" w:customStyle="1" w:styleId="vsep1">
    <w:name w:val="vsep1"/>
    <w:basedOn w:val="a"/>
    <w:rsid w:val="00F14E42"/>
    <w:pPr>
      <w:shd w:val="clear" w:color="auto" w:fill="FFFFFF"/>
      <w:spacing w:before="100" w:beforeAutospacing="1" w:after="96"/>
    </w:pPr>
  </w:style>
  <w:style w:type="paragraph" w:customStyle="1" w:styleId="container3">
    <w:name w:val="container3"/>
    <w:basedOn w:val="a"/>
    <w:rsid w:val="00F14E42"/>
    <w:pPr>
      <w:ind w:left="225" w:right="225"/>
    </w:pPr>
  </w:style>
  <w:style w:type="paragraph" w:customStyle="1" w:styleId="dleft1">
    <w:name w:val="dleft1"/>
    <w:basedOn w:val="a"/>
    <w:rsid w:val="00F14E42"/>
    <w:pPr>
      <w:spacing w:before="100" w:beforeAutospacing="1" w:after="96"/>
    </w:pPr>
  </w:style>
  <w:style w:type="paragraph" w:customStyle="1" w:styleId="dright1">
    <w:name w:val="dright1"/>
    <w:basedOn w:val="a"/>
    <w:rsid w:val="00F14E42"/>
    <w:pPr>
      <w:spacing w:before="100" w:beforeAutospacing="1" w:after="96"/>
    </w:pPr>
  </w:style>
  <w:style w:type="paragraph" w:customStyle="1" w:styleId="dtop1">
    <w:name w:val="dtop1"/>
    <w:basedOn w:val="a"/>
    <w:rsid w:val="00F14E42"/>
    <w:pPr>
      <w:spacing w:before="100" w:beforeAutospacing="1" w:after="96" w:line="15" w:lineRule="atLeast"/>
    </w:pPr>
    <w:rPr>
      <w:rFonts w:ascii="Arial" w:hAnsi="Arial" w:cs="Arial"/>
      <w:sz w:val="2"/>
      <w:szCs w:val="2"/>
    </w:rPr>
  </w:style>
  <w:style w:type="paragraph" w:customStyle="1" w:styleId="dbtm1">
    <w:name w:val="dbtm1"/>
    <w:basedOn w:val="a"/>
    <w:rsid w:val="00F14E42"/>
    <w:pPr>
      <w:spacing w:before="100" w:beforeAutospacing="1" w:after="96" w:line="15" w:lineRule="atLeast"/>
    </w:pPr>
    <w:rPr>
      <w:rFonts w:ascii="Arial" w:hAnsi="Arial" w:cs="Arial"/>
      <w:sz w:val="2"/>
      <w:szCs w:val="2"/>
    </w:rPr>
  </w:style>
  <w:style w:type="paragraph" w:customStyle="1" w:styleId="btl1">
    <w:name w:val="btl1"/>
    <w:basedOn w:val="a"/>
    <w:rsid w:val="00F14E42"/>
    <w:pPr>
      <w:pBdr>
        <w:bottom w:val="single" w:sz="6" w:space="0" w:color="DEDEDE"/>
      </w:pBdr>
      <w:spacing w:before="100" w:beforeAutospacing="1" w:after="96" w:line="675" w:lineRule="atLeast"/>
    </w:pPr>
    <w:rPr>
      <w:sz w:val="31"/>
      <w:szCs w:val="31"/>
    </w:rPr>
  </w:style>
  <w:style w:type="paragraph" w:customStyle="1" w:styleId="dcont1">
    <w:name w:val="dcont1"/>
    <w:basedOn w:val="a"/>
    <w:rsid w:val="00F14E42"/>
    <w:pPr>
      <w:spacing w:before="100" w:beforeAutospacing="1" w:after="96"/>
    </w:pPr>
  </w:style>
  <w:style w:type="paragraph" w:customStyle="1" w:styleId="dcont2">
    <w:name w:val="dcont2"/>
    <w:basedOn w:val="a"/>
    <w:rsid w:val="00F14E42"/>
    <w:pPr>
      <w:shd w:val="clear" w:color="auto" w:fill="505050"/>
      <w:spacing w:before="100" w:beforeAutospacing="1" w:after="96"/>
    </w:pPr>
  </w:style>
  <w:style w:type="paragraph" w:customStyle="1" w:styleId="vresult1">
    <w:name w:val="vresult1"/>
    <w:basedOn w:val="a"/>
    <w:rsid w:val="00F14E42"/>
    <w:pPr>
      <w:spacing w:before="165" w:after="96"/>
    </w:pPr>
  </w:style>
  <w:style w:type="paragraph" w:customStyle="1" w:styleId="dtop2">
    <w:name w:val="dtop2"/>
    <w:basedOn w:val="a"/>
    <w:rsid w:val="00F14E42"/>
    <w:pPr>
      <w:spacing w:before="100" w:beforeAutospacing="1" w:after="96"/>
    </w:pPr>
  </w:style>
  <w:style w:type="paragraph" w:customStyle="1" w:styleId="dcont3">
    <w:name w:val="dcont3"/>
    <w:basedOn w:val="a"/>
    <w:rsid w:val="00F14E42"/>
    <w:pPr>
      <w:ind w:left="195" w:right="195"/>
    </w:pPr>
  </w:style>
  <w:style w:type="paragraph" w:customStyle="1" w:styleId="btl2">
    <w:name w:val="btl2"/>
    <w:basedOn w:val="a"/>
    <w:rsid w:val="00F14E42"/>
    <w:pPr>
      <w:spacing w:before="100" w:beforeAutospacing="1" w:after="150"/>
    </w:pPr>
  </w:style>
  <w:style w:type="paragraph" w:customStyle="1" w:styleId="btl3">
    <w:name w:val="btl3"/>
    <w:basedOn w:val="a"/>
    <w:rsid w:val="00F14E42"/>
    <w:pPr>
      <w:pBdr>
        <w:bottom w:val="single" w:sz="6" w:space="0" w:color="A6A6A6"/>
      </w:pBdr>
      <w:spacing w:before="100" w:beforeAutospacing="1" w:after="96"/>
    </w:pPr>
  </w:style>
  <w:style w:type="paragraph" w:customStyle="1" w:styleId="dcont4">
    <w:name w:val="dcont4"/>
    <w:basedOn w:val="a"/>
    <w:rsid w:val="00F14E42"/>
    <w:pPr>
      <w:pBdr>
        <w:top w:val="single" w:sz="12" w:space="0" w:color="9ACE45"/>
      </w:pBdr>
      <w:shd w:val="clear" w:color="auto" w:fill="7DB91C"/>
      <w:spacing w:before="100" w:beforeAutospacing="1" w:after="96"/>
    </w:pPr>
  </w:style>
  <w:style w:type="paragraph" w:customStyle="1" w:styleId="ftbar1">
    <w:name w:val="ftbar1"/>
    <w:basedOn w:val="a"/>
    <w:rsid w:val="00F14E42"/>
    <w:pPr>
      <w:ind w:left="225" w:right="225"/>
    </w:pPr>
  </w:style>
  <w:style w:type="paragraph" w:customStyle="1" w:styleId="lcol1">
    <w:name w:val="lcol1"/>
    <w:basedOn w:val="a"/>
    <w:rsid w:val="00F14E42"/>
    <w:pPr>
      <w:spacing w:before="100" w:beforeAutospacing="1" w:after="96" w:line="300" w:lineRule="atLeast"/>
    </w:pPr>
    <w:rPr>
      <w:color w:val="FFFFFF"/>
      <w:sz w:val="20"/>
      <w:szCs w:val="20"/>
    </w:rPr>
  </w:style>
  <w:style w:type="paragraph" w:customStyle="1" w:styleId="rcol2">
    <w:name w:val="rcol2"/>
    <w:basedOn w:val="a"/>
    <w:rsid w:val="00F14E42"/>
    <w:pPr>
      <w:shd w:val="clear" w:color="auto" w:fill="FFFFFF"/>
      <w:spacing w:before="100" w:beforeAutospacing="1" w:after="96"/>
    </w:pPr>
  </w:style>
  <w:style w:type="paragraph" w:customStyle="1" w:styleId="container4">
    <w:name w:val="container4"/>
    <w:basedOn w:val="a"/>
    <w:rsid w:val="00F14E42"/>
    <w:pPr>
      <w:ind w:left="450"/>
    </w:pPr>
  </w:style>
  <w:style w:type="paragraph" w:customStyle="1" w:styleId="hban1">
    <w:name w:val="hban1"/>
    <w:basedOn w:val="a"/>
    <w:rsid w:val="00F14E42"/>
    <w:pPr>
      <w:spacing w:before="100" w:beforeAutospacing="1" w:after="96"/>
    </w:pPr>
  </w:style>
  <w:style w:type="paragraph" w:customStyle="1" w:styleId="sortn1">
    <w:name w:val="sortn1"/>
    <w:basedOn w:val="a"/>
    <w:rsid w:val="00F14E42"/>
    <w:pPr>
      <w:spacing w:line="435" w:lineRule="atLeast"/>
      <w:jc w:val="center"/>
    </w:pPr>
    <w:rPr>
      <w:sz w:val="20"/>
      <w:szCs w:val="20"/>
    </w:rPr>
  </w:style>
  <w:style w:type="paragraph" w:customStyle="1" w:styleId="btl4">
    <w:name w:val="btl4"/>
    <w:basedOn w:val="a"/>
    <w:rsid w:val="00F14E42"/>
    <w:pPr>
      <w:spacing w:before="100" w:beforeAutospacing="1" w:after="30"/>
    </w:pPr>
    <w:rPr>
      <w:color w:val="009846"/>
    </w:rPr>
  </w:style>
  <w:style w:type="paragraph" w:customStyle="1" w:styleId="maincont1">
    <w:name w:val="maincont1"/>
    <w:basedOn w:val="a"/>
    <w:rsid w:val="00F14E42"/>
    <w:pPr>
      <w:pBdr>
        <w:top w:val="single" w:sz="6" w:space="11" w:color="CFCFCF"/>
      </w:pBdr>
      <w:spacing w:before="100" w:beforeAutospacing="1" w:after="225"/>
      <w:jc w:val="both"/>
    </w:pPr>
  </w:style>
  <w:style w:type="paragraph" w:customStyle="1" w:styleId="mlink1">
    <w:name w:val="mlink1"/>
    <w:basedOn w:val="a"/>
    <w:rsid w:val="00F14E42"/>
    <w:pPr>
      <w:shd w:val="clear" w:color="auto" w:fill="F1F0ED"/>
    </w:pPr>
  </w:style>
  <w:style w:type="paragraph" w:customStyle="1" w:styleId="rate1">
    <w:name w:val="rate1"/>
    <w:basedOn w:val="a"/>
    <w:rsid w:val="00F14E42"/>
    <w:pPr>
      <w:spacing w:before="100" w:beforeAutospacing="1" w:after="96"/>
    </w:pPr>
  </w:style>
  <w:style w:type="paragraph" w:customStyle="1" w:styleId="btags1">
    <w:name w:val="btags1"/>
    <w:basedOn w:val="a"/>
    <w:rsid w:val="00F14E42"/>
    <w:pPr>
      <w:spacing w:before="100" w:beforeAutospacing="1" w:after="96" w:line="480" w:lineRule="atLeast"/>
    </w:pPr>
    <w:rPr>
      <w:color w:val="F2FFDE"/>
    </w:rPr>
  </w:style>
  <w:style w:type="paragraph" w:customStyle="1" w:styleId="dtop3">
    <w:name w:val="dtop3"/>
    <w:basedOn w:val="a"/>
    <w:rsid w:val="00F14E42"/>
    <w:pPr>
      <w:spacing w:before="100" w:beforeAutospacing="1" w:after="96"/>
    </w:pPr>
  </w:style>
  <w:style w:type="paragraph" w:customStyle="1" w:styleId="lcol2">
    <w:name w:val="lcol2"/>
    <w:basedOn w:val="a"/>
    <w:rsid w:val="00F14E42"/>
    <w:pPr>
      <w:pBdr>
        <w:top w:val="single" w:sz="6" w:space="11" w:color="B6B5B3"/>
      </w:pBdr>
      <w:shd w:val="clear" w:color="auto" w:fill="F1F0ED"/>
      <w:spacing w:before="100" w:beforeAutospacing="1" w:after="96"/>
      <w:ind w:left="-1950"/>
    </w:pPr>
    <w:rPr>
      <w:color w:val="707070"/>
    </w:rPr>
  </w:style>
  <w:style w:type="paragraph" w:customStyle="1" w:styleId="avatar1">
    <w:name w:val="avatar1"/>
    <w:basedOn w:val="a"/>
    <w:rsid w:val="00F14E42"/>
    <w:pPr>
      <w:spacing w:before="100" w:beforeAutospacing="1" w:after="60"/>
    </w:pPr>
  </w:style>
  <w:style w:type="paragraph" w:customStyle="1" w:styleId="rcol3">
    <w:name w:val="rcol3"/>
    <w:basedOn w:val="a"/>
    <w:rsid w:val="00F14E42"/>
    <w:pPr>
      <w:spacing w:before="100" w:beforeAutospacing="1" w:after="96"/>
    </w:pPr>
  </w:style>
  <w:style w:type="paragraph" w:customStyle="1" w:styleId="dtop4">
    <w:name w:val="dtop4"/>
    <w:basedOn w:val="a"/>
    <w:rsid w:val="00F14E42"/>
    <w:pPr>
      <w:spacing w:before="100" w:beforeAutospacing="1" w:after="96"/>
    </w:pPr>
  </w:style>
  <w:style w:type="paragraph" w:customStyle="1" w:styleId="dleft2">
    <w:name w:val="dleft2"/>
    <w:basedOn w:val="a"/>
    <w:rsid w:val="00F14E42"/>
    <w:pPr>
      <w:spacing w:before="100" w:beforeAutospacing="1" w:after="96"/>
    </w:pPr>
  </w:style>
  <w:style w:type="paragraph" w:customStyle="1" w:styleId="heading1">
    <w:name w:val="heading1"/>
    <w:basedOn w:val="a"/>
    <w:rsid w:val="00F14E42"/>
    <w:pPr>
      <w:spacing w:before="100" w:beforeAutospacing="1" w:after="150"/>
    </w:pPr>
    <w:rPr>
      <w:color w:val="707070"/>
      <w:sz w:val="34"/>
      <w:szCs w:val="34"/>
    </w:rPr>
  </w:style>
  <w:style w:type="paragraph" w:customStyle="1" w:styleId="dcont5">
    <w:name w:val="dcont5"/>
    <w:basedOn w:val="a"/>
    <w:rsid w:val="00F14E42"/>
    <w:pPr>
      <w:ind w:left="195" w:right="195"/>
    </w:pPr>
  </w:style>
  <w:style w:type="paragraph" w:customStyle="1" w:styleId="heading2">
    <w:name w:val="heading2"/>
    <w:basedOn w:val="a"/>
    <w:rsid w:val="00F14E42"/>
    <w:rPr>
      <w:color w:val="707070"/>
      <w:sz w:val="34"/>
      <w:szCs w:val="34"/>
    </w:rPr>
  </w:style>
  <w:style w:type="paragraph" w:customStyle="1" w:styleId="lcol3">
    <w:name w:val="lcol3"/>
    <w:basedOn w:val="a"/>
    <w:rsid w:val="00F14E42"/>
    <w:pPr>
      <w:spacing w:before="100" w:beforeAutospacing="1" w:after="96"/>
      <w:ind w:left="-1875"/>
    </w:pPr>
  </w:style>
  <w:style w:type="paragraph" w:customStyle="1" w:styleId="avatar2">
    <w:name w:val="avatar2"/>
    <w:basedOn w:val="a"/>
    <w:rsid w:val="00F14E42"/>
    <w:pPr>
      <w:pBdr>
        <w:top w:val="single" w:sz="6" w:space="3" w:color="DFDDD9"/>
        <w:left w:val="single" w:sz="6" w:space="3" w:color="DFDDD9"/>
        <w:bottom w:val="single" w:sz="6" w:space="3" w:color="DFDDD9"/>
        <w:right w:val="single" w:sz="6" w:space="3" w:color="DFDDD9"/>
      </w:pBdr>
      <w:shd w:val="clear" w:color="auto" w:fill="FFFFFF"/>
      <w:spacing w:before="100" w:beforeAutospacing="1" w:after="150"/>
    </w:pPr>
  </w:style>
  <w:style w:type="paragraph" w:customStyle="1" w:styleId="rcol4">
    <w:name w:val="rcol4"/>
    <w:basedOn w:val="a"/>
    <w:rsid w:val="00F14E42"/>
    <w:pPr>
      <w:spacing w:before="100" w:beforeAutospacing="1" w:after="96"/>
    </w:pPr>
  </w:style>
  <w:style w:type="character" w:customStyle="1" w:styleId="navext1">
    <w:name w:val="nav_ext1"/>
    <w:basedOn w:val="a0"/>
    <w:rsid w:val="00F14E42"/>
    <w:rPr>
      <w:color w:val="2C2C2C"/>
    </w:rPr>
  </w:style>
  <w:style w:type="paragraph" w:customStyle="1" w:styleId="thide1">
    <w:name w:val="thide1"/>
    <w:basedOn w:val="a"/>
    <w:rsid w:val="00F14E42"/>
    <w:pPr>
      <w:shd w:val="clear" w:color="auto" w:fill="7BB81B"/>
      <w:spacing w:before="100" w:beforeAutospacing="1" w:after="96"/>
    </w:pPr>
  </w:style>
  <w:style w:type="character" w:customStyle="1" w:styleId="notfound1">
    <w:name w:val="notfound1"/>
    <w:basedOn w:val="a0"/>
    <w:rsid w:val="00F14E42"/>
    <w:rPr>
      <w:strike w:val="0"/>
      <w:dstrike w:val="0"/>
      <w:vanish w:val="0"/>
      <w:webHidden w:val="0"/>
      <w:u w:val="none"/>
      <w:effect w:val="none"/>
      <w:specVanish w:val="0"/>
    </w:rPr>
  </w:style>
  <w:style w:type="character" w:customStyle="1" w:styleId="searchheading1">
    <w:name w:val="searchheading1"/>
    <w:basedOn w:val="a0"/>
    <w:rsid w:val="00F14E42"/>
    <w:rPr>
      <w:b/>
      <w:bCs/>
      <w:vanish w:val="0"/>
      <w:webHidden w:val="0"/>
      <w:color w:val="009846"/>
      <w:specVanish w:val="0"/>
    </w:rPr>
  </w:style>
  <w:style w:type="character" w:customStyle="1" w:styleId="seperator1">
    <w:name w:val="seperator1"/>
    <w:basedOn w:val="a0"/>
    <w:rsid w:val="00F14E42"/>
    <w:rPr>
      <w:vanish w:val="0"/>
      <w:webHidden w:val="0"/>
      <w:shd w:val="clear" w:color="auto" w:fill="009846"/>
      <w:specVanish w:val="0"/>
    </w:rPr>
  </w:style>
  <w:style w:type="paragraph" w:customStyle="1" w:styleId="break1">
    <w:name w:val="break1"/>
    <w:basedOn w:val="a"/>
    <w:rsid w:val="00F14E42"/>
    <w:pPr>
      <w:spacing w:before="100" w:beforeAutospacing="1" w:after="96"/>
    </w:pPr>
    <w:rPr>
      <w:vanish/>
    </w:rPr>
  </w:style>
  <w:style w:type="paragraph" w:customStyle="1" w:styleId="ui-icon1">
    <w:name w:val="ui-icon1"/>
    <w:basedOn w:val="a"/>
    <w:rsid w:val="00F14E42"/>
    <w:pPr>
      <w:spacing w:before="100" w:beforeAutospacing="1" w:after="96"/>
      <w:ind w:firstLine="7343"/>
    </w:pPr>
  </w:style>
  <w:style w:type="paragraph" w:customStyle="1" w:styleId="ui-icon2">
    <w:name w:val="ui-icon2"/>
    <w:basedOn w:val="a"/>
    <w:rsid w:val="00F14E42"/>
    <w:pPr>
      <w:shd w:val="clear" w:color="auto" w:fill="DB143D"/>
      <w:spacing w:before="100" w:beforeAutospacing="1" w:after="96"/>
      <w:ind w:firstLine="7343"/>
    </w:pPr>
  </w:style>
  <w:style w:type="paragraph" w:customStyle="1" w:styleId="ui-icon3">
    <w:name w:val="ui-icon3"/>
    <w:basedOn w:val="a"/>
    <w:rsid w:val="00F14E42"/>
    <w:pPr>
      <w:shd w:val="clear" w:color="auto" w:fill="DB143D"/>
      <w:spacing w:before="100" w:beforeAutospacing="1" w:after="96"/>
      <w:ind w:firstLine="7343"/>
    </w:pPr>
  </w:style>
  <w:style w:type="paragraph" w:customStyle="1" w:styleId="ui-dialog-titlebar1">
    <w:name w:val="ui-dialog-titlebar1"/>
    <w:basedOn w:val="a"/>
    <w:rsid w:val="00F14E42"/>
    <w:pPr>
      <w:spacing w:before="100" w:beforeAutospacing="1" w:after="96"/>
    </w:pPr>
  </w:style>
  <w:style w:type="paragraph" w:customStyle="1" w:styleId="ui-dialog-title1">
    <w:name w:val="ui-dialog-title1"/>
    <w:basedOn w:val="a"/>
    <w:rsid w:val="00F14E42"/>
    <w:pPr>
      <w:spacing w:before="24" w:after="72"/>
      <w:ind w:right="195"/>
    </w:pPr>
  </w:style>
  <w:style w:type="paragraph" w:customStyle="1" w:styleId="ui-dialog-titlebar-close1">
    <w:name w:val="ui-dialog-titlebar-close1"/>
    <w:basedOn w:val="a"/>
    <w:rsid w:val="00F14E42"/>
  </w:style>
  <w:style w:type="paragraph" w:customStyle="1" w:styleId="ui-dialog-content1">
    <w:name w:val="ui-dialog-content1"/>
    <w:basedOn w:val="a"/>
    <w:rsid w:val="00F14E42"/>
    <w:pPr>
      <w:spacing w:before="100" w:beforeAutospacing="1" w:after="195"/>
    </w:pPr>
  </w:style>
  <w:style w:type="paragraph" w:customStyle="1" w:styleId="ui-dialog-buttonpane1">
    <w:name w:val="ui-dialog-buttonpane1"/>
    <w:basedOn w:val="a"/>
    <w:rsid w:val="00F14E42"/>
    <w:pPr>
      <w:spacing w:before="100" w:beforeAutospacing="1" w:after="96"/>
    </w:pPr>
  </w:style>
  <w:style w:type="paragraph" w:customStyle="1" w:styleId="ui-resizable-se1">
    <w:name w:val="ui-resizable-se1"/>
    <w:basedOn w:val="a"/>
    <w:rsid w:val="00F14E42"/>
    <w:pPr>
      <w:spacing w:before="100" w:beforeAutospacing="1" w:after="96"/>
    </w:pPr>
  </w:style>
  <w:style w:type="paragraph" w:customStyle="1" w:styleId="ui-menu1">
    <w:name w:val="ui-menu1"/>
    <w:basedOn w:val="a"/>
    <w:rsid w:val="00F14E42"/>
    <w:pPr>
      <w:pBdr>
        <w:top w:val="single" w:sz="6" w:space="2" w:color="DEDEDE"/>
        <w:left w:val="single" w:sz="6" w:space="2" w:color="DEDEDE"/>
        <w:bottom w:val="single" w:sz="6" w:space="2" w:color="DEDEDE"/>
        <w:right w:val="single" w:sz="6" w:space="2" w:color="DEDEDE"/>
      </w:pBdr>
    </w:pPr>
    <w:rPr>
      <w:color w:val="222222"/>
    </w:rPr>
  </w:style>
  <w:style w:type="paragraph" w:customStyle="1" w:styleId="ui-menu-item1">
    <w:name w:val="ui-menu-item1"/>
    <w:basedOn w:val="a"/>
    <w:rsid w:val="00F14E42"/>
  </w:style>
  <w:style w:type="paragraph" w:customStyle="1" w:styleId="comment1">
    <w:name w:val="comment1"/>
    <w:basedOn w:val="a"/>
    <w:rsid w:val="00F14E42"/>
    <w:pPr>
      <w:spacing w:before="100" w:beforeAutospacing="1" w:after="96"/>
    </w:pPr>
    <w:rPr>
      <w:i/>
      <w:iCs/>
      <w:color w:val="93A1A1"/>
    </w:rPr>
  </w:style>
  <w:style w:type="paragraph" w:customStyle="1" w:styleId="templatecomment1">
    <w:name w:val="template_comment1"/>
    <w:basedOn w:val="a"/>
    <w:rsid w:val="00F14E42"/>
    <w:pPr>
      <w:spacing w:before="100" w:beforeAutospacing="1" w:after="96"/>
    </w:pPr>
    <w:rPr>
      <w:i/>
      <w:iCs/>
      <w:color w:val="93A1A1"/>
    </w:rPr>
  </w:style>
  <w:style w:type="paragraph" w:customStyle="1" w:styleId="header1">
    <w:name w:val="header1"/>
    <w:basedOn w:val="a"/>
    <w:rsid w:val="00F14E42"/>
    <w:pPr>
      <w:spacing w:before="100" w:beforeAutospacing="1" w:after="96"/>
    </w:pPr>
    <w:rPr>
      <w:i/>
      <w:iCs/>
      <w:color w:val="93A1A1"/>
    </w:rPr>
  </w:style>
  <w:style w:type="paragraph" w:customStyle="1" w:styleId="doctype1">
    <w:name w:val="doctype1"/>
    <w:basedOn w:val="a"/>
    <w:rsid w:val="00F14E42"/>
    <w:pPr>
      <w:spacing w:before="100" w:beforeAutospacing="1" w:after="96"/>
    </w:pPr>
    <w:rPr>
      <w:i/>
      <w:iCs/>
      <w:color w:val="93A1A1"/>
    </w:rPr>
  </w:style>
  <w:style w:type="paragraph" w:customStyle="1" w:styleId="string1">
    <w:name w:val="string1"/>
    <w:basedOn w:val="a"/>
    <w:rsid w:val="00F14E42"/>
    <w:pPr>
      <w:spacing w:before="100" w:beforeAutospacing="1" w:after="96"/>
    </w:pPr>
    <w:rPr>
      <w:i/>
      <w:iCs/>
      <w:color w:val="93A1A1"/>
    </w:rPr>
  </w:style>
  <w:style w:type="paragraph" w:customStyle="1" w:styleId="javadoc1">
    <w:name w:val="javadoc1"/>
    <w:basedOn w:val="a"/>
    <w:rsid w:val="00F14E42"/>
    <w:pPr>
      <w:spacing w:before="100" w:beforeAutospacing="1" w:after="96"/>
    </w:pPr>
    <w:rPr>
      <w:i/>
      <w:iCs/>
      <w:color w:val="93A1A1"/>
    </w:rPr>
  </w:style>
  <w:style w:type="paragraph" w:customStyle="1" w:styleId="keyword1">
    <w:name w:val="keyword1"/>
    <w:basedOn w:val="a"/>
    <w:rsid w:val="00F14E42"/>
    <w:pPr>
      <w:spacing w:before="100" w:beforeAutospacing="1" w:after="96"/>
    </w:pPr>
    <w:rPr>
      <w:color w:val="859900"/>
    </w:rPr>
  </w:style>
  <w:style w:type="paragraph" w:customStyle="1" w:styleId="keyword2">
    <w:name w:val="keyword2"/>
    <w:basedOn w:val="a"/>
    <w:rsid w:val="00F14E42"/>
    <w:pPr>
      <w:spacing w:before="100" w:beforeAutospacing="1" w:after="96"/>
    </w:pPr>
    <w:rPr>
      <w:color w:val="859900"/>
    </w:rPr>
  </w:style>
  <w:style w:type="paragraph" w:customStyle="1" w:styleId="winutils1">
    <w:name w:val="winutils1"/>
    <w:basedOn w:val="a"/>
    <w:rsid w:val="00F14E42"/>
    <w:pPr>
      <w:spacing w:before="100" w:beforeAutospacing="1" w:after="96"/>
    </w:pPr>
    <w:rPr>
      <w:color w:val="859900"/>
    </w:rPr>
  </w:style>
  <w:style w:type="paragraph" w:customStyle="1" w:styleId="title1">
    <w:name w:val="title1"/>
    <w:basedOn w:val="a"/>
    <w:rsid w:val="00F14E42"/>
    <w:pPr>
      <w:spacing w:before="100" w:beforeAutospacing="1" w:after="96"/>
    </w:pPr>
    <w:rPr>
      <w:color w:val="859900"/>
    </w:rPr>
  </w:style>
  <w:style w:type="paragraph" w:customStyle="1" w:styleId="method1">
    <w:name w:val="method1"/>
    <w:basedOn w:val="a"/>
    <w:rsid w:val="00F14E42"/>
    <w:pPr>
      <w:spacing w:before="100" w:beforeAutospacing="1" w:after="96"/>
    </w:pPr>
    <w:rPr>
      <w:color w:val="859900"/>
    </w:rPr>
  </w:style>
  <w:style w:type="paragraph" w:customStyle="1" w:styleId="addition1">
    <w:name w:val="addition1"/>
    <w:basedOn w:val="a"/>
    <w:rsid w:val="00F14E42"/>
    <w:pPr>
      <w:spacing w:before="100" w:beforeAutospacing="1" w:after="96"/>
    </w:pPr>
    <w:rPr>
      <w:color w:val="859900"/>
    </w:rPr>
  </w:style>
  <w:style w:type="paragraph" w:customStyle="1" w:styleId="tag1">
    <w:name w:val="tag1"/>
    <w:basedOn w:val="a"/>
    <w:rsid w:val="00F14E42"/>
    <w:pPr>
      <w:spacing w:before="100" w:beforeAutospacing="1" w:after="96"/>
    </w:pPr>
    <w:rPr>
      <w:color w:val="859900"/>
    </w:rPr>
  </w:style>
  <w:style w:type="paragraph" w:customStyle="1" w:styleId="title2">
    <w:name w:val="title2"/>
    <w:basedOn w:val="a"/>
    <w:rsid w:val="00F14E42"/>
    <w:pPr>
      <w:spacing w:before="100" w:beforeAutospacing="1" w:after="96"/>
    </w:pPr>
    <w:rPr>
      <w:color w:val="268BD2"/>
    </w:rPr>
  </w:style>
  <w:style w:type="paragraph" w:customStyle="1" w:styleId="number1">
    <w:name w:val="number1"/>
    <w:basedOn w:val="a"/>
    <w:rsid w:val="00F14E42"/>
    <w:pPr>
      <w:spacing w:before="100" w:beforeAutospacing="1" w:after="96"/>
    </w:pPr>
    <w:rPr>
      <w:color w:val="2AA198"/>
    </w:rPr>
  </w:style>
  <w:style w:type="paragraph" w:customStyle="1" w:styleId="command1">
    <w:name w:val="command1"/>
    <w:basedOn w:val="a"/>
    <w:rsid w:val="00F14E42"/>
    <w:pPr>
      <w:spacing w:before="100" w:beforeAutospacing="1" w:after="96"/>
    </w:pPr>
    <w:rPr>
      <w:color w:val="2AA198"/>
    </w:rPr>
  </w:style>
  <w:style w:type="paragraph" w:customStyle="1" w:styleId="string2">
    <w:name w:val="string2"/>
    <w:basedOn w:val="a"/>
    <w:rsid w:val="00F14E42"/>
    <w:pPr>
      <w:spacing w:before="100" w:beforeAutospacing="1" w:after="96"/>
    </w:pPr>
    <w:rPr>
      <w:color w:val="2AA198"/>
    </w:rPr>
  </w:style>
  <w:style w:type="paragraph" w:customStyle="1" w:styleId="value1">
    <w:name w:val="value1"/>
    <w:basedOn w:val="a"/>
    <w:rsid w:val="00F14E42"/>
    <w:pPr>
      <w:spacing w:before="100" w:beforeAutospacing="1" w:after="96"/>
    </w:pPr>
    <w:rPr>
      <w:color w:val="2AA198"/>
    </w:rPr>
  </w:style>
  <w:style w:type="paragraph" w:customStyle="1" w:styleId="phpdoc1">
    <w:name w:val="phpdoc1"/>
    <w:basedOn w:val="a"/>
    <w:rsid w:val="00F14E42"/>
    <w:pPr>
      <w:spacing w:before="100" w:beforeAutospacing="1" w:after="96"/>
    </w:pPr>
    <w:rPr>
      <w:color w:val="2AA198"/>
    </w:rPr>
  </w:style>
  <w:style w:type="paragraph" w:customStyle="1" w:styleId="formula1">
    <w:name w:val="formula1"/>
    <w:basedOn w:val="a"/>
    <w:rsid w:val="00F14E42"/>
    <w:pPr>
      <w:shd w:val="clear" w:color="auto" w:fill="EEE8D5"/>
      <w:spacing w:before="100" w:beforeAutospacing="1" w:after="96"/>
    </w:pPr>
    <w:rPr>
      <w:color w:val="2AA198"/>
    </w:rPr>
  </w:style>
  <w:style w:type="paragraph" w:customStyle="1" w:styleId="regexp1">
    <w:name w:val="regexp1"/>
    <w:basedOn w:val="a"/>
    <w:rsid w:val="00F14E42"/>
    <w:pPr>
      <w:spacing w:before="100" w:beforeAutospacing="1" w:after="96"/>
    </w:pPr>
    <w:rPr>
      <w:color w:val="2AA198"/>
    </w:rPr>
  </w:style>
  <w:style w:type="paragraph" w:customStyle="1" w:styleId="hexcolor1">
    <w:name w:val="hexcolor1"/>
    <w:basedOn w:val="a"/>
    <w:rsid w:val="00F14E42"/>
    <w:pPr>
      <w:spacing w:before="100" w:beforeAutospacing="1" w:after="96"/>
    </w:pPr>
    <w:rPr>
      <w:color w:val="2AA198"/>
    </w:rPr>
  </w:style>
  <w:style w:type="paragraph" w:customStyle="1" w:styleId="title3">
    <w:name w:val="title3"/>
    <w:basedOn w:val="a"/>
    <w:rsid w:val="00F14E42"/>
    <w:pPr>
      <w:spacing w:before="100" w:beforeAutospacing="1" w:after="96"/>
    </w:pPr>
    <w:rPr>
      <w:color w:val="268BD2"/>
    </w:rPr>
  </w:style>
  <w:style w:type="paragraph" w:customStyle="1" w:styleId="localvars1">
    <w:name w:val="localvars1"/>
    <w:basedOn w:val="a"/>
    <w:rsid w:val="00F14E42"/>
    <w:pPr>
      <w:spacing w:before="100" w:beforeAutospacing="1" w:after="96"/>
    </w:pPr>
    <w:rPr>
      <w:color w:val="268BD2"/>
    </w:rPr>
  </w:style>
  <w:style w:type="paragraph" w:customStyle="1" w:styleId="title4">
    <w:name w:val="title4"/>
    <w:basedOn w:val="a"/>
    <w:rsid w:val="00F14E42"/>
    <w:pPr>
      <w:spacing w:before="100" w:beforeAutospacing="1" w:after="96"/>
    </w:pPr>
    <w:rPr>
      <w:color w:val="268BD2"/>
    </w:rPr>
  </w:style>
  <w:style w:type="paragraph" w:customStyle="1" w:styleId="chunk1">
    <w:name w:val="chunk1"/>
    <w:basedOn w:val="a"/>
    <w:rsid w:val="00F14E42"/>
    <w:pPr>
      <w:spacing w:before="100" w:beforeAutospacing="1" w:after="96"/>
    </w:pPr>
    <w:rPr>
      <w:color w:val="268BD2"/>
    </w:rPr>
  </w:style>
  <w:style w:type="paragraph" w:customStyle="1" w:styleId="decorator1">
    <w:name w:val="decorator1"/>
    <w:basedOn w:val="a"/>
    <w:rsid w:val="00F14E42"/>
    <w:pPr>
      <w:spacing w:before="100" w:beforeAutospacing="1" w:after="96"/>
    </w:pPr>
    <w:rPr>
      <w:color w:val="268BD2"/>
    </w:rPr>
  </w:style>
  <w:style w:type="paragraph" w:customStyle="1" w:styleId="builtin1">
    <w:name w:val="builtin1"/>
    <w:basedOn w:val="a"/>
    <w:rsid w:val="00F14E42"/>
    <w:pPr>
      <w:spacing w:before="100" w:beforeAutospacing="1" w:after="96"/>
    </w:pPr>
    <w:rPr>
      <w:color w:val="268BD2"/>
    </w:rPr>
  </w:style>
  <w:style w:type="paragraph" w:customStyle="1" w:styleId="builtin10">
    <w:name w:val="built_in1"/>
    <w:basedOn w:val="a"/>
    <w:rsid w:val="00F14E42"/>
    <w:pPr>
      <w:spacing w:before="100" w:beforeAutospacing="1" w:after="96"/>
    </w:pPr>
    <w:rPr>
      <w:color w:val="268BD2"/>
    </w:rPr>
  </w:style>
  <w:style w:type="paragraph" w:customStyle="1" w:styleId="identifier1">
    <w:name w:val="identifier1"/>
    <w:basedOn w:val="a"/>
    <w:rsid w:val="00F14E42"/>
    <w:pPr>
      <w:spacing w:before="100" w:beforeAutospacing="1" w:after="96"/>
    </w:pPr>
    <w:rPr>
      <w:color w:val="268BD2"/>
    </w:rPr>
  </w:style>
  <w:style w:type="paragraph" w:customStyle="1" w:styleId="keymethods1">
    <w:name w:val="keymethods1"/>
    <w:basedOn w:val="a"/>
    <w:rsid w:val="00F14E42"/>
    <w:pPr>
      <w:spacing w:before="100" w:beforeAutospacing="1" w:after="96"/>
    </w:pPr>
    <w:rPr>
      <w:color w:val="268BD2"/>
    </w:rPr>
  </w:style>
  <w:style w:type="paragraph" w:customStyle="1" w:styleId="id1">
    <w:name w:val="id1"/>
    <w:basedOn w:val="a"/>
    <w:rsid w:val="00F14E42"/>
    <w:pPr>
      <w:spacing w:before="100" w:beforeAutospacing="1" w:after="96"/>
    </w:pPr>
    <w:rPr>
      <w:color w:val="268BD2"/>
    </w:rPr>
  </w:style>
  <w:style w:type="paragraph" w:customStyle="1" w:styleId="title5">
    <w:name w:val="title5"/>
    <w:basedOn w:val="a"/>
    <w:rsid w:val="00F14E42"/>
    <w:pPr>
      <w:spacing w:before="100" w:beforeAutospacing="1" w:after="96"/>
    </w:pPr>
    <w:rPr>
      <w:b/>
      <w:bCs/>
      <w:color w:val="268BD2"/>
    </w:rPr>
  </w:style>
  <w:style w:type="paragraph" w:customStyle="1" w:styleId="property1">
    <w:name w:val="property1"/>
    <w:basedOn w:val="a"/>
    <w:rsid w:val="00F14E42"/>
    <w:pPr>
      <w:spacing w:before="100" w:beforeAutospacing="1" w:after="96"/>
    </w:pPr>
    <w:rPr>
      <w:b/>
      <w:bCs/>
    </w:rPr>
  </w:style>
  <w:style w:type="paragraph" w:customStyle="1" w:styleId="keyword3">
    <w:name w:val="keyword3"/>
    <w:basedOn w:val="a"/>
    <w:rsid w:val="00F14E42"/>
    <w:pPr>
      <w:spacing w:before="100" w:beforeAutospacing="1" w:after="96"/>
    </w:pPr>
    <w:rPr>
      <w:b/>
      <w:bCs/>
      <w:color w:val="859900"/>
    </w:rPr>
  </w:style>
  <w:style w:type="paragraph" w:customStyle="1" w:styleId="attribute1">
    <w:name w:val="attribute1"/>
    <w:basedOn w:val="a"/>
    <w:rsid w:val="00F14E42"/>
    <w:pPr>
      <w:spacing w:before="100" w:beforeAutospacing="1" w:after="96"/>
    </w:pPr>
    <w:rPr>
      <w:color w:val="B58900"/>
    </w:rPr>
  </w:style>
  <w:style w:type="paragraph" w:customStyle="1" w:styleId="variable1">
    <w:name w:val="variable1"/>
    <w:basedOn w:val="a"/>
    <w:rsid w:val="00F14E42"/>
    <w:pPr>
      <w:spacing w:before="100" w:beforeAutospacing="1" w:after="96"/>
    </w:pPr>
    <w:rPr>
      <w:color w:val="B58900"/>
    </w:rPr>
  </w:style>
  <w:style w:type="paragraph" w:customStyle="1" w:styleId="instancevar1">
    <w:name w:val="instancevar1"/>
    <w:basedOn w:val="a"/>
    <w:rsid w:val="00F14E42"/>
    <w:pPr>
      <w:spacing w:before="100" w:beforeAutospacing="1" w:after="96"/>
    </w:pPr>
    <w:rPr>
      <w:color w:val="B58900"/>
    </w:rPr>
  </w:style>
  <w:style w:type="paragraph" w:customStyle="1" w:styleId="body1">
    <w:name w:val="body1"/>
    <w:basedOn w:val="a"/>
    <w:rsid w:val="00F14E42"/>
    <w:pPr>
      <w:spacing w:before="100" w:beforeAutospacing="1" w:after="96"/>
    </w:pPr>
    <w:rPr>
      <w:color w:val="B58900"/>
    </w:rPr>
  </w:style>
  <w:style w:type="paragraph" w:customStyle="1" w:styleId="number2">
    <w:name w:val="number2"/>
    <w:basedOn w:val="a"/>
    <w:rsid w:val="00F14E42"/>
    <w:pPr>
      <w:spacing w:before="100" w:beforeAutospacing="1" w:after="96"/>
    </w:pPr>
    <w:rPr>
      <w:color w:val="B58900"/>
    </w:rPr>
  </w:style>
  <w:style w:type="paragraph" w:customStyle="1" w:styleId="constant1">
    <w:name w:val="constant1"/>
    <w:basedOn w:val="a"/>
    <w:rsid w:val="00F14E42"/>
    <w:pPr>
      <w:spacing w:before="100" w:beforeAutospacing="1" w:after="96"/>
    </w:pPr>
    <w:rPr>
      <w:color w:val="B58900"/>
    </w:rPr>
  </w:style>
  <w:style w:type="paragraph" w:customStyle="1" w:styleId="title6">
    <w:name w:val="title6"/>
    <w:basedOn w:val="a"/>
    <w:rsid w:val="00F14E42"/>
    <w:pPr>
      <w:spacing w:before="100" w:beforeAutospacing="1" w:after="96"/>
    </w:pPr>
    <w:rPr>
      <w:color w:val="B58900"/>
    </w:rPr>
  </w:style>
  <w:style w:type="paragraph" w:customStyle="1" w:styleId="parent1">
    <w:name w:val="parent1"/>
    <w:basedOn w:val="a"/>
    <w:rsid w:val="00F14E42"/>
    <w:pPr>
      <w:spacing w:before="100" w:beforeAutospacing="1" w:after="96"/>
    </w:pPr>
    <w:rPr>
      <w:color w:val="B58900"/>
    </w:rPr>
  </w:style>
  <w:style w:type="paragraph" w:customStyle="1" w:styleId="label1">
    <w:name w:val="label1"/>
    <w:basedOn w:val="a"/>
    <w:rsid w:val="00F14E42"/>
    <w:pPr>
      <w:spacing w:before="100" w:beforeAutospacing="1" w:after="96"/>
    </w:pPr>
    <w:rPr>
      <w:color w:val="B58900"/>
    </w:rPr>
  </w:style>
  <w:style w:type="paragraph" w:customStyle="1" w:styleId="preprocessor1">
    <w:name w:val="preprocessor1"/>
    <w:basedOn w:val="a"/>
    <w:rsid w:val="00F14E42"/>
    <w:pPr>
      <w:spacing w:before="100" w:beforeAutospacing="1" w:after="96"/>
    </w:pPr>
    <w:rPr>
      <w:color w:val="CB4B16"/>
    </w:rPr>
  </w:style>
  <w:style w:type="paragraph" w:customStyle="1" w:styleId="pi1">
    <w:name w:val="pi1"/>
    <w:basedOn w:val="a"/>
    <w:rsid w:val="00F14E42"/>
    <w:pPr>
      <w:spacing w:before="100" w:beforeAutospacing="1" w:after="96"/>
    </w:pPr>
    <w:rPr>
      <w:color w:val="CB4B16"/>
    </w:rPr>
  </w:style>
  <w:style w:type="paragraph" w:customStyle="1" w:styleId="shebang1">
    <w:name w:val="shebang1"/>
    <w:basedOn w:val="a"/>
    <w:rsid w:val="00F14E42"/>
    <w:pPr>
      <w:spacing w:before="100" w:beforeAutospacing="1" w:after="96"/>
    </w:pPr>
    <w:rPr>
      <w:color w:val="CB4B16"/>
    </w:rPr>
  </w:style>
  <w:style w:type="paragraph" w:customStyle="1" w:styleId="symbol1">
    <w:name w:val="symbol1"/>
    <w:basedOn w:val="a"/>
    <w:rsid w:val="00F14E42"/>
    <w:pPr>
      <w:spacing w:before="100" w:beforeAutospacing="1" w:after="96"/>
    </w:pPr>
    <w:rPr>
      <w:color w:val="CB4B16"/>
    </w:rPr>
  </w:style>
  <w:style w:type="paragraph" w:customStyle="1" w:styleId="change1">
    <w:name w:val="change1"/>
    <w:basedOn w:val="a"/>
    <w:rsid w:val="00F14E42"/>
    <w:pPr>
      <w:spacing w:before="100" w:beforeAutospacing="1" w:after="96"/>
    </w:pPr>
    <w:rPr>
      <w:color w:val="CB4B16"/>
    </w:rPr>
  </w:style>
  <w:style w:type="paragraph" w:customStyle="1" w:styleId="special1">
    <w:name w:val="special1"/>
    <w:basedOn w:val="a"/>
    <w:rsid w:val="00F14E42"/>
    <w:pPr>
      <w:spacing w:before="100" w:beforeAutospacing="1" w:after="96"/>
    </w:pPr>
    <w:rPr>
      <w:color w:val="CB4B16"/>
    </w:rPr>
  </w:style>
  <w:style w:type="paragraph" w:customStyle="1" w:styleId="keymethods2">
    <w:name w:val="keymethods2"/>
    <w:basedOn w:val="a"/>
    <w:rsid w:val="00F14E42"/>
    <w:pPr>
      <w:spacing w:before="100" w:beforeAutospacing="1" w:after="96"/>
    </w:pPr>
    <w:rPr>
      <w:color w:val="CB4B16"/>
    </w:rPr>
  </w:style>
  <w:style w:type="paragraph" w:customStyle="1" w:styleId="attrselector1">
    <w:name w:val="attr_selector1"/>
    <w:basedOn w:val="a"/>
    <w:rsid w:val="00F14E42"/>
    <w:pPr>
      <w:spacing w:before="100" w:beforeAutospacing="1" w:after="96"/>
    </w:pPr>
    <w:rPr>
      <w:color w:val="CB4B16"/>
    </w:rPr>
  </w:style>
  <w:style w:type="paragraph" w:customStyle="1" w:styleId="important1">
    <w:name w:val="important1"/>
    <w:basedOn w:val="a"/>
    <w:rsid w:val="00F14E42"/>
    <w:pPr>
      <w:spacing w:before="100" w:beforeAutospacing="1" w:after="96"/>
    </w:pPr>
    <w:rPr>
      <w:color w:val="CB4B16"/>
    </w:rPr>
  </w:style>
  <w:style w:type="paragraph" w:customStyle="1" w:styleId="subst1">
    <w:name w:val="subst1"/>
    <w:basedOn w:val="a"/>
    <w:rsid w:val="00F14E42"/>
    <w:pPr>
      <w:spacing w:before="100" w:beforeAutospacing="1" w:after="96"/>
    </w:pPr>
    <w:rPr>
      <w:color w:val="CB4B16"/>
    </w:rPr>
  </w:style>
  <w:style w:type="paragraph" w:customStyle="1" w:styleId="cdata1">
    <w:name w:val="cdata1"/>
    <w:basedOn w:val="a"/>
    <w:rsid w:val="00F14E42"/>
    <w:pPr>
      <w:spacing w:before="100" w:beforeAutospacing="1" w:after="96"/>
    </w:pPr>
    <w:rPr>
      <w:color w:val="CB4B16"/>
    </w:rPr>
  </w:style>
  <w:style w:type="paragraph" w:customStyle="1" w:styleId="deletion1">
    <w:name w:val="deletion1"/>
    <w:basedOn w:val="a"/>
    <w:rsid w:val="00F14E42"/>
    <w:pPr>
      <w:spacing w:before="100" w:beforeAutospacing="1" w:after="96"/>
    </w:pPr>
    <w:rPr>
      <w:color w:val="DC322F"/>
    </w:rPr>
  </w:style>
  <w:style w:type="character" w:customStyle="1" w:styleId="mashaindex">
    <w:name w:val="masha_index"/>
    <w:basedOn w:val="a0"/>
    <w:rsid w:val="00F14E42"/>
  </w:style>
  <w:style w:type="paragraph" w:customStyle="1" w:styleId="consplusnormal">
    <w:name w:val="consplusnormal"/>
    <w:basedOn w:val="a"/>
    <w:rsid w:val="00F14E42"/>
    <w:pPr>
      <w:spacing w:before="100" w:beforeAutospacing="1" w:after="96"/>
    </w:pPr>
  </w:style>
  <w:style w:type="character" w:styleId="a6">
    <w:name w:val="Emphasis"/>
    <w:basedOn w:val="a0"/>
    <w:uiPriority w:val="20"/>
    <w:qFormat/>
    <w:rsid w:val="00F14E42"/>
    <w:rPr>
      <w:i/>
      <w:iCs/>
    </w:rPr>
  </w:style>
  <w:style w:type="character" w:styleId="a7">
    <w:name w:val="Strong"/>
    <w:basedOn w:val="a0"/>
    <w:qFormat/>
    <w:rsid w:val="00F14E42"/>
    <w:rPr>
      <w:b/>
      <w:bCs/>
    </w:rPr>
  </w:style>
  <w:style w:type="paragraph" w:styleId="a8">
    <w:name w:val="No Spacing"/>
    <w:link w:val="a9"/>
    <w:uiPriority w:val="1"/>
    <w:qFormat/>
    <w:rsid w:val="00FB3F2A"/>
    <w:pPr>
      <w:spacing w:after="0" w:line="240" w:lineRule="auto"/>
    </w:pPr>
    <w:rPr>
      <w:rFonts w:ascii="Calibri" w:eastAsia="Times New Roman" w:hAnsi="Calibri" w:cs="Times New Roman"/>
      <w:lang w:eastAsia="ru-RU"/>
    </w:rPr>
  </w:style>
  <w:style w:type="paragraph" w:styleId="aa">
    <w:name w:val="header"/>
    <w:aliases w:val="ВерхКолонтитул"/>
    <w:basedOn w:val="a"/>
    <w:link w:val="ab"/>
    <w:uiPriority w:val="99"/>
    <w:unhideWhenUsed/>
    <w:rsid w:val="00D22E99"/>
    <w:pPr>
      <w:tabs>
        <w:tab w:val="center" w:pos="4677"/>
        <w:tab w:val="right" w:pos="9355"/>
      </w:tabs>
    </w:pPr>
  </w:style>
  <w:style w:type="character" w:customStyle="1" w:styleId="ab">
    <w:name w:val="Верхний колонтитул Знак"/>
    <w:aliases w:val="ВерхКолонтитул Знак"/>
    <w:basedOn w:val="a0"/>
    <w:link w:val="aa"/>
    <w:uiPriority w:val="99"/>
    <w:rsid w:val="00D22E99"/>
  </w:style>
  <w:style w:type="paragraph" w:styleId="ac">
    <w:name w:val="footer"/>
    <w:basedOn w:val="a"/>
    <w:link w:val="ad"/>
    <w:uiPriority w:val="99"/>
    <w:unhideWhenUsed/>
    <w:rsid w:val="00D22E99"/>
    <w:pPr>
      <w:tabs>
        <w:tab w:val="center" w:pos="4677"/>
        <w:tab w:val="right" w:pos="9355"/>
      </w:tabs>
    </w:pPr>
  </w:style>
  <w:style w:type="character" w:customStyle="1" w:styleId="ad">
    <w:name w:val="Нижний колонтитул Знак"/>
    <w:basedOn w:val="a0"/>
    <w:link w:val="ac"/>
    <w:uiPriority w:val="99"/>
    <w:rsid w:val="00D22E99"/>
  </w:style>
  <w:style w:type="paragraph" w:styleId="ae">
    <w:name w:val="Balloon Text"/>
    <w:basedOn w:val="a"/>
    <w:link w:val="af"/>
    <w:semiHidden/>
    <w:unhideWhenUsed/>
    <w:rsid w:val="00075679"/>
    <w:rPr>
      <w:rFonts w:ascii="Tahoma" w:hAnsi="Tahoma" w:cs="Tahoma"/>
      <w:sz w:val="16"/>
      <w:szCs w:val="16"/>
    </w:rPr>
  </w:style>
  <w:style w:type="character" w:customStyle="1" w:styleId="af">
    <w:name w:val="Текст выноски Знак"/>
    <w:basedOn w:val="a0"/>
    <w:link w:val="ae"/>
    <w:semiHidden/>
    <w:rsid w:val="00075679"/>
    <w:rPr>
      <w:rFonts w:ascii="Tahoma" w:hAnsi="Tahoma" w:cs="Tahoma"/>
      <w:sz w:val="16"/>
      <w:szCs w:val="16"/>
    </w:rPr>
  </w:style>
  <w:style w:type="paragraph" w:customStyle="1" w:styleId="ConsPlusNormal0">
    <w:name w:val="ConsPlusNormal"/>
    <w:rsid w:val="006C2B9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9">
    <w:name w:val="Без интервала Знак"/>
    <w:link w:val="a8"/>
    <w:uiPriority w:val="1"/>
    <w:rsid w:val="001606ED"/>
    <w:rPr>
      <w:rFonts w:ascii="Calibri" w:eastAsia="Times New Roman" w:hAnsi="Calibri" w:cs="Times New Roman"/>
      <w:lang w:eastAsia="ru-RU"/>
    </w:rPr>
  </w:style>
  <w:style w:type="numbering" w:customStyle="1" w:styleId="13">
    <w:name w:val="Нет списка1"/>
    <w:next w:val="a2"/>
    <w:uiPriority w:val="99"/>
    <w:semiHidden/>
    <w:unhideWhenUsed/>
    <w:rsid w:val="001606ED"/>
  </w:style>
  <w:style w:type="paragraph" w:customStyle="1" w:styleId="ConsPlusNonformat">
    <w:name w:val="ConsPlusNonformat"/>
    <w:uiPriority w:val="99"/>
    <w:rsid w:val="001606ED"/>
    <w:pPr>
      <w:widowControl w:val="0"/>
      <w:autoSpaceDE w:val="0"/>
      <w:autoSpaceDN w:val="0"/>
      <w:adjustRightInd w:val="0"/>
      <w:spacing w:after="0" w:line="240" w:lineRule="auto"/>
    </w:pPr>
    <w:rPr>
      <w:rFonts w:ascii="Courier New" w:eastAsia="Times New Roman" w:hAnsi="Courier New" w:cs="Courier New"/>
      <w:lang w:eastAsia="ru-RU"/>
    </w:rPr>
  </w:style>
  <w:style w:type="paragraph" w:customStyle="1" w:styleId="ConsPlusTitle">
    <w:name w:val="ConsPlusTitle"/>
    <w:uiPriority w:val="99"/>
    <w:rsid w:val="001606E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Cell">
    <w:name w:val="ConsPlusCell"/>
    <w:uiPriority w:val="99"/>
    <w:rsid w:val="001606ED"/>
    <w:pPr>
      <w:widowControl w:val="0"/>
      <w:autoSpaceDE w:val="0"/>
      <w:autoSpaceDN w:val="0"/>
      <w:adjustRightInd w:val="0"/>
      <w:spacing w:after="0" w:line="240" w:lineRule="auto"/>
    </w:pPr>
    <w:rPr>
      <w:rFonts w:ascii="Arial" w:eastAsia="Times New Roman" w:hAnsi="Arial" w:cs="Arial"/>
      <w:lang w:eastAsia="ru-RU"/>
    </w:rPr>
  </w:style>
  <w:style w:type="numbering" w:customStyle="1" w:styleId="22">
    <w:name w:val="Нет списка2"/>
    <w:next w:val="a2"/>
    <w:uiPriority w:val="99"/>
    <w:semiHidden/>
    <w:unhideWhenUsed/>
    <w:rsid w:val="001606ED"/>
  </w:style>
  <w:style w:type="numbering" w:customStyle="1" w:styleId="31">
    <w:name w:val="Нет списка3"/>
    <w:next w:val="a2"/>
    <w:uiPriority w:val="99"/>
    <w:semiHidden/>
    <w:unhideWhenUsed/>
    <w:rsid w:val="001606ED"/>
  </w:style>
  <w:style w:type="character" w:customStyle="1" w:styleId="apple-converted-space">
    <w:name w:val="apple-converted-space"/>
    <w:rsid w:val="001606ED"/>
  </w:style>
  <w:style w:type="numbering" w:customStyle="1" w:styleId="110">
    <w:name w:val="Нет списка11"/>
    <w:next w:val="a2"/>
    <w:uiPriority w:val="99"/>
    <w:semiHidden/>
    <w:unhideWhenUsed/>
    <w:rsid w:val="001606ED"/>
  </w:style>
  <w:style w:type="paragraph" w:customStyle="1" w:styleId="af0">
    <w:name w:val="Знак"/>
    <w:basedOn w:val="a"/>
    <w:rsid w:val="001606ED"/>
    <w:pPr>
      <w:spacing w:line="240" w:lineRule="exact"/>
      <w:jc w:val="both"/>
    </w:pPr>
    <w:rPr>
      <w:rFonts w:ascii="Arial" w:hAnsi="Arial" w:cs="Arial"/>
      <w:lang w:val="en-US"/>
    </w:rPr>
  </w:style>
  <w:style w:type="table" w:styleId="af1">
    <w:name w:val="Table Grid"/>
    <w:basedOn w:val="a1"/>
    <w:uiPriority w:val="59"/>
    <w:rsid w:val="001606ED"/>
    <w:pPr>
      <w:spacing w:after="0" w:line="240" w:lineRule="auto"/>
    </w:pPr>
    <w:rPr>
      <w:rFonts w:ascii="Arial" w:eastAsia="Times New Roman" w:hAnsi="Arial" w:cs="Arial"/>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1606ED"/>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af2">
    <w:name w:val="footnote text"/>
    <w:aliases w:val="Table_Footnote_last Знак,Table_Footnote_last Знак Знак,Table_Footnote_last"/>
    <w:basedOn w:val="a"/>
    <w:link w:val="af3"/>
    <w:semiHidden/>
    <w:rsid w:val="001606ED"/>
    <w:rPr>
      <w:rFonts w:ascii="Arial" w:hAnsi="Arial"/>
      <w:sz w:val="20"/>
      <w:szCs w:val="20"/>
    </w:rPr>
  </w:style>
  <w:style w:type="character" w:customStyle="1" w:styleId="af3">
    <w:name w:val="Текст сноски Знак"/>
    <w:aliases w:val="Table_Footnote_last Знак Знак1,Table_Footnote_last Знак Знак Знак,Table_Footnote_last Знак1"/>
    <w:basedOn w:val="a0"/>
    <w:link w:val="af2"/>
    <w:semiHidden/>
    <w:rsid w:val="001606ED"/>
    <w:rPr>
      <w:rFonts w:ascii="Arial" w:eastAsia="Times New Roman" w:hAnsi="Arial" w:cs="Times New Roman"/>
      <w:sz w:val="20"/>
      <w:szCs w:val="20"/>
    </w:rPr>
  </w:style>
  <w:style w:type="character" w:styleId="af4">
    <w:name w:val="footnote reference"/>
    <w:semiHidden/>
    <w:rsid w:val="001606ED"/>
    <w:rPr>
      <w:vertAlign w:val="superscript"/>
    </w:rPr>
  </w:style>
  <w:style w:type="character" w:styleId="af5">
    <w:name w:val="page number"/>
    <w:rsid w:val="001606ED"/>
  </w:style>
  <w:style w:type="character" w:customStyle="1" w:styleId="grame">
    <w:name w:val="grame"/>
    <w:rsid w:val="001606ED"/>
  </w:style>
  <w:style w:type="paragraph" w:customStyle="1" w:styleId="Heading0">
    <w:name w:val="Heading"/>
    <w:rsid w:val="001606ED"/>
    <w:pPr>
      <w:widowControl w:val="0"/>
      <w:autoSpaceDE w:val="0"/>
      <w:autoSpaceDN w:val="0"/>
      <w:adjustRightInd w:val="0"/>
      <w:spacing w:after="0" w:line="240" w:lineRule="auto"/>
    </w:pPr>
    <w:rPr>
      <w:rFonts w:ascii="Arial" w:eastAsia="Times New Roman" w:hAnsi="Arial" w:cs="Arial"/>
      <w:b/>
      <w:bCs/>
      <w:lang w:eastAsia="ru-RU"/>
    </w:rPr>
  </w:style>
  <w:style w:type="paragraph" w:styleId="af6">
    <w:name w:val="Plain Text"/>
    <w:basedOn w:val="a"/>
    <w:link w:val="af7"/>
    <w:rsid w:val="001606ED"/>
    <w:rPr>
      <w:rFonts w:ascii="Courier New" w:hAnsi="Courier New"/>
      <w:sz w:val="20"/>
      <w:szCs w:val="20"/>
    </w:rPr>
  </w:style>
  <w:style w:type="character" w:customStyle="1" w:styleId="af7">
    <w:name w:val="Текст Знак"/>
    <w:basedOn w:val="a0"/>
    <w:link w:val="af6"/>
    <w:rsid w:val="001606ED"/>
    <w:rPr>
      <w:rFonts w:ascii="Courier New" w:eastAsia="Times New Roman" w:hAnsi="Courier New" w:cs="Times New Roman"/>
      <w:sz w:val="20"/>
      <w:szCs w:val="20"/>
    </w:rPr>
  </w:style>
  <w:style w:type="paragraph" w:customStyle="1" w:styleId="ConsNonformat">
    <w:name w:val="ConsNonformat"/>
    <w:rsid w:val="001606ED"/>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1606ED"/>
  </w:style>
  <w:style w:type="paragraph" w:styleId="HTML0">
    <w:name w:val="HTML Preformatted"/>
    <w:basedOn w:val="a"/>
    <w:link w:val="HTML1"/>
    <w:rsid w:val="00160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szCs w:val="20"/>
    </w:rPr>
  </w:style>
  <w:style w:type="character" w:customStyle="1" w:styleId="HTML1">
    <w:name w:val="Стандартный HTML Знак"/>
    <w:basedOn w:val="a0"/>
    <w:link w:val="HTML0"/>
    <w:rsid w:val="001606ED"/>
    <w:rPr>
      <w:rFonts w:ascii="Courier New" w:eastAsia="Times New Roman" w:hAnsi="Courier New" w:cs="Times New Roman"/>
      <w:color w:val="000000"/>
      <w:sz w:val="20"/>
      <w:szCs w:val="20"/>
    </w:rPr>
  </w:style>
  <w:style w:type="character" w:customStyle="1" w:styleId="f">
    <w:name w:val="f"/>
    <w:rsid w:val="001606ED"/>
  </w:style>
  <w:style w:type="paragraph" w:styleId="af8">
    <w:name w:val="Body Text Indent"/>
    <w:basedOn w:val="a"/>
    <w:link w:val="af9"/>
    <w:rsid w:val="001606ED"/>
    <w:pPr>
      <w:spacing w:after="120"/>
      <w:ind w:left="283"/>
    </w:pPr>
    <w:rPr>
      <w:rFonts w:ascii="Arial" w:hAnsi="Arial"/>
    </w:rPr>
  </w:style>
  <w:style w:type="character" w:customStyle="1" w:styleId="af9">
    <w:name w:val="Основной текст с отступом Знак"/>
    <w:basedOn w:val="a0"/>
    <w:link w:val="af8"/>
    <w:rsid w:val="001606ED"/>
    <w:rPr>
      <w:rFonts w:ascii="Arial" w:eastAsia="Times New Roman" w:hAnsi="Arial" w:cs="Times New Roman"/>
      <w:sz w:val="24"/>
      <w:szCs w:val="24"/>
    </w:rPr>
  </w:style>
  <w:style w:type="paragraph" w:customStyle="1" w:styleId="FR2">
    <w:name w:val="FR2"/>
    <w:rsid w:val="001606ED"/>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paragraph" w:customStyle="1" w:styleId="text">
    <w:name w:val="text"/>
    <w:basedOn w:val="a"/>
    <w:next w:val="a"/>
    <w:rsid w:val="001606ED"/>
    <w:pPr>
      <w:autoSpaceDE w:val="0"/>
      <w:autoSpaceDN w:val="0"/>
      <w:adjustRightInd w:val="0"/>
      <w:spacing w:before="28" w:after="28"/>
    </w:pPr>
    <w:rPr>
      <w:rFonts w:ascii="Arial" w:hAnsi="Arial" w:cs="Arial"/>
    </w:rPr>
  </w:style>
  <w:style w:type="paragraph" w:styleId="afa">
    <w:name w:val="Body Text"/>
    <w:basedOn w:val="a"/>
    <w:link w:val="afb"/>
    <w:rsid w:val="001606ED"/>
    <w:pPr>
      <w:spacing w:after="120"/>
    </w:pPr>
    <w:rPr>
      <w:rFonts w:ascii="Arial" w:hAnsi="Arial"/>
    </w:rPr>
  </w:style>
  <w:style w:type="character" w:customStyle="1" w:styleId="afb">
    <w:name w:val="Основной текст Знак"/>
    <w:basedOn w:val="a0"/>
    <w:link w:val="afa"/>
    <w:rsid w:val="001606ED"/>
    <w:rPr>
      <w:rFonts w:ascii="Arial" w:eastAsia="Times New Roman" w:hAnsi="Arial" w:cs="Times New Roman"/>
      <w:sz w:val="24"/>
      <w:szCs w:val="24"/>
    </w:rPr>
  </w:style>
  <w:style w:type="paragraph" w:styleId="23">
    <w:name w:val="List 2"/>
    <w:basedOn w:val="a"/>
    <w:rsid w:val="001606ED"/>
    <w:pPr>
      <w:ind w:left="566" w:hanging="283"/>
    </w:pPr>
    <w:rPr>
      <w:rFonts w:ascii="Arial" w:hAnsi="Arial" w:cs="Arial"/>
      <w:sz w:val="20"/>
      <w:szCs w:val="20"/>
    </w:rPr>
  </w:style>
  <w:style w:type="paragraph" w:styleId="32">
    <w:name w:val="List 3"/>
    <w:basedOn w:val="a"/>
    <w:rsid w:val="001606ED"/>
    <w:pPr>
      <w:ind w:left="849" w:hanging="283"/>
    </w:pPr>
    <w:rPr>
      <w:rFonts w:ascii="Arial" w:hAnsi="Arial" w:cs="Arial"/>
      <w:sz w:val="20"/>
      <w:szCs w:val="20"/>
    </w:rPr>
  </w:style>
  <w:style w:type="paragraph" w:customStyle="1" w:styleId="14">
    <w:name w:val="Знак1"/>
    <w:basedOn w:val="a"/>
    <w:rsid w:val="001606ED"/>
    <w:pPr>
      <w:spacing w:line="240" w:lineRule="exact"/>
      <w:jc w:val="both"/>
    </w:pPr>
    <w:rPr>
      <w:rFonts w:ascii="Arial" w:hAnsi="Arial" w:cs="Arial"/>
      <w:lang w:val="en-US"/>
    </w:rPr>
  </w:style>
  <w:style w:type="paragraph" w:styleId="24">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5"/>
    <w:rsid w:val="001606ED"/>
    <w:pPr>
      <w:spacing w:after="120" w:line="480" w:lineRule="auto"/>
      <w:ind w:left="283"/>
    </w:pPr>
    <w:rPr>
      <w:rFonts w:ascii="Arial" w:hAnsi="Arial"/>
    </w:rPr>
  </w:style>
  <w:style w:type="character" w:customStyle="1" w:styleId="25">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4"/>
    <w:rsid w:val="001606ED"/>
    <w:rPr>
      <w:rFonts w:ascii="Arial" w:eastAsia="Times New Roman" w:hAnsi="Arial" w:cs="Times New Roman"/>
      <w:sz w:val="24"/>
      <w:szCs w:val="24"/>
    </w:rPr>
  </w:style>
  <w:style w:type="paragraph" w:styleId="26">
    <w:name w:val="Body Text 2"/>
    <w:basedOn w:val="a"/>
    <w:link w:val="27"/>
    <w:rsid w:val="001606ED"/>
    <w:pPr>
      <w:spacing w:after="120" w:line="480" w:lineRule="auto"/>
    </w:pPr>
    <w:rPr>
      <w:rFonts w:ascii="Arial" w:hAnsi="Arial"/>
    </w:rPr>
  </w:style>
  <w:style w:type="character" w:customStyle="1" w:styleId="27">
    <w:name w:val="Основной текст 2 Знак"/>
    <w:basedOn w:val="a0"/>
    <w:link w:val="26"/>
    <w:rsid w:val="001606ED"/>
    <w:rPr>
      <w:rFonts w:ascii="Arial" w:eastAsia="Times New Roman" w:hAnsi="Arial" w:cs="Times New Roman"/>
      <w:sz w:val="24"/>
      <w:szCs w:val="24"/>
    </w:rPr>
  </w:style>
  <w:style w:type="character" w:customStyle="1" w:styleId="S1">
    <w:name w:val="S_Маркированный Знак1"/>
    <w:link w:val="S"/>
    <w:locked/>
    <w:rsid w:val="001606ED"/>
    <w:rPr>
      <w:sz w:val="24"/>
      <w:szCs w:val="24"/>
    </w:rPr>
  </w:style>
  <w:style w:type="paragraph" w:customStyle="1" w:styleId="S">
    <w:name w:val="S_Маркированный"/>
    <w:basedOn w:val="afc"/>
    <w:link w:val="S1"/>
    <w:autoRedefine/>
    <w:rsid w:val="001606ED"/>
    <w:rPr>
      <w:rFonts w:asciiTheme="minorHAnsi" w:eastAsiaTheme="minorHAnsi" w:hAnsiTheme="minorHAnsi" w:cstheme="minorBidi"/>
      <w:lang w:eastAsia="en-US"/>
    </w:rPr>
  </w:style>
  <w:style w:type="paragraph" w:styleId="afc">
    <w:name w:val="List Bullet"/>
    <w:basedOn w:val="a"/>
    <w:rsid w:val="001606ED"/>
    <w:pPr>
      <w:ind w:left="1069" w:hanging="360"/>
    </w:pPr>
    <w:rPr>
      <w:rFonts w:ascii="Arial" w:hAnsi="Arial" w:cs="Arial"/>
    </w:rPr>
  </w:style>
  <w:style w:type="paragraph" w:customStyle="1" w:styleId="S0">
    <w:name w:val="S_Обычный"/>
    <w:basedOn w:val="a"/>
    <w:link w:val="S2"/>
    <w:rsid w:val="001606ED"/>
    <w:pPr>
      <w:spacing w:line="360" w:lineRule="auto"/>
      <w:ind w:firstLine="709"/>
      <w:jc w:val="both"/>
    </w:pPr>
    <w:rPr>
      <w:rFonts w:ascii="Arial" w:hAnsi="Arial"/>
    </w:rPr>
  </w:style>
  <w:style w:type="character" w:customStyle="1" w:styleId="S2">
    <w:name w:val="S_Обычный Знак"/>
    <w:link w:val="S0"/>
    <w:locked/>
    <w:rsid w:val="001606ED"/>
    <w:rPr>
      <w:rFonts w:ascii="Arial" w:eastAsia="Times New Roman" w:hAnsi="Arial" w:cs="Times New Roman"/>
      <w:sz w:val="24"/>
      <w:szCs w:val="24"/>
    </w:rPr>
  </w:style>
  <w:style w:type="paragraph" w:customStyle="1" w:styleId="S3">
    <w:name w:val="S_Таблица"/>
    <w:basedOn w:val="a"/>
    <w:link w:val="S4"/>
    <w:autoRedefine/>
    <w:rsid w:val="001606ED"/>
    <w:pPr>
      <w:widowControl w:val="0"/>
      <w:tabs>
        <w:tab w:val="num" w:pos="1440"/>
      </w:tabs>
      <w:jc w:val="right"/>
    </w:pPr>
    <w:rPr>
      <w:rFonts w:ascii="Arial" w:hAnsi="Arial"/>
      <w:color w:val="008000"/>
      <w:lang w:eastAsia="en-US"/>
    </w:rPr>
  </w:style>
  <w:style w:type="character" w:customStyle="1" w:styleId="S4">
    <w:name w:val="S_Таблица Знак"/>
    <w:link w:val="S3"/>
    <w:locked/>
    <w:rsid w:val="001606ED"/>
    <w:rPr>
      <w:rFonts w:ascii="Arial" w:eastAsia="Times New Roman" w:hAnsi="Arial" w:cs="Times New Roman"/>
      <w:color w:val="008000"/>
      <w:sz w:val="24"/>
      <w:szCs w:val="24"/>
    </w:rPr>
  </w:style>
  <w:style w:type="character" w:customStyle="1" w:styleId="S5">
    <w:name w:val="S_Обычный в таблице Знак"/>
    <w:link w:val="S6"/>
    <w:locked/>
    <w:rsid w:val="001606ED"/>
    <w:rPr>
      <w:sz w:val="24"/>
      <w:szCs w:val="24"/>
    </w:rPr>
  </w:style>
  <w:style w:type="paragraph" w:customStyle="1" w:styleId="S6">
    <w:name w:val="S_Обычный в таблице"/>
    <w:basedOn w:val="a"/>
    <w:link w:val="S5"/>
    <w:rsid w:val="001606ED"/>
    <w:pPr>
      <w:jc w:val="center"/>
    </w:pPr>
    <w:rPr>
      <w:rFonts w:asciiTheme="minorHAnsi" w:eastAsiaTheme="minorHAnsi" w:hAnsiTheme="minorHAnsi" w:cstheme="minorBidi"/>
      <w:lang w:eastAsia="en-US"/>
    </w:rPr>
  </w:style>
  <w:style w:type="paragraph" w:customStyle="1" w:styleId="afd">
    <w:name w:val="Примечание"/>
    <w:basedOn w:val="a"/>
    <w:rsid w:val="001606ED"/>
    <w:pPr>
      <w:ind w:firstLine="567"/>
      <w:jc w:val="both"/>
    </w:pPr>
    <w:rPr>
      <w:rFonts w:ascii="Arial" w:hAnsi="Arial" w:cs="Arial"/>
      <w:sz w:val="20"/>
      <w:szCs w:val="20"/>
    </w:rPr>
  </w:style>
  <w:style w:type="paragraph" w:customStyle="1" w:styleId="ConsCell">
    <w:name w:val="ConsCell"/>
    <w:rsid w:val="001606ED"/>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e">
    <w:name w:val="annotation text"/>
    <w:basedOn w:val="a"/>
    <w:link w:val="aff"/>
    <w:semiHidden/>
    <w:rsid w:val="001606ED"/>
    <w:rPr>
      <w:rFonts w:ascii="Arial" w:hAnsi="Arial"/>
      <w:sz w:val="20"/>
      <w:szCs w:val="20"/>
    </w:rPr>
  </w:style>
  <w:style w:type="character" w:customStyle="1" w:styleId="aff">
    <w:name w:val="Текст примечания Знак"/>
    <w:basedOn w:val="a0"/>
    <w:link w:val="afe"/>
    <w:semiHidden/>
    <w:rsid w:val="001606ED"/>
    <w:rPr>
      <w:rFonts w:ascii="Arial" w:eastAsia="Times New Roman" w:hAnsi="Arial" w:cs="Times New Roman"/>
      <w:sz w:val="20"/>
      <w:szCs w:val="20"/>
    </w:rPr>
  </w:style>
  <w:style w:type="paragraph" w:customStyle="1" w:styleId="aff0">
    <w:name w:val="приложения рнгп"/>
    <w:basedOn w:val="20"/>
    <w:autoRedefine/>
    <w:rsid w:val="001606ED"/>
    <w:pPr>
      <w:widowControl w:val="0"/>
      <w:tabs>
        <w:tab w:val="left" w:pos="992"/>
      </w:tabs>
      <w:spacing w:before="0" w:beforeAutospacing="0" w:after="0" w:afterAutospacing="0" w:line="239" w:lineRule="auto"/>
      <w:ind w:firstLine="709"/>
      <w:jc w:val="right"/>
    </w:pPr>
    <w:rPr>
      <w:b/>
      <w:sz w:val="24"/>
      <w:szCs w:val="24"/>
      <w:lang w:eastAsia="en-US"/>
    </w:rPr>
  </w:style>
  <w:style w:type="paragraph" w:styleId="33">
    <w:name w:val="Body Text Indent 3"/>
    <w:basedOn w:val="a"/>
    <w:link w:val="34"/>
    <w:rsid w:val="001606ED"/>
    <w:pPr>
      <w:spacing w:after="120"/>
      <w:ind w:left="283"/>
    </w:pPr>
    <w:rPr>
      <w:rFonts w:ascii="Arial" w:hAnsi="Arial"/>
      <w:sz w:val="16"/>
      <w:szCs w:val="16"/>
    </w:rPr>
  </w:style>
  <w:style w:type="character" w:customStyle="1" w:styleId="34">
    <w:name w:val="Основной текст с отступом 3 Знак"/>
    <w:basedOn w:val="a0"/>
    <w:link w:val="33"/>
    <w:rsid w:val="001606ED"/>
    <w:rPr>
      <w:rFonts w:ascii="Arial" w:eastAsia="Times New Roman" w:hAnsi="Arial" w:cs="Times New Roman"/>
      <w:sz w:val="16"/>
      <w:szCs w:val="16"/>
    </w:rPr>
  </w:style>
  <w:style w:type="paragraph" w:styleId="28">
    <w:name w:val="List Continue 2"/>
    <w:basedOn w:val="a"/>
    <w:rsid w:val="001606ED"/>
    <w:pPr>
      <w:spacing w:after="120"/>
      <w:ind w:left="566"/>
    </w:pPr>
    <w:rPr>
      <w:rFonts w:ascii="Arial" w:hAnsi="Arial" w:cs="Arial"/>
    </w:rPr>
  </w:style>
  <w:style w:type="paragraph" w:styleId="35">
    <w:name w:val="List Continue 3"/>
    <w:basedOn w:val="a"/>
    <w:rsid w:val="001606ED"/>
    <w:pPr>
      <w:spacing w:after="120"/>
      <w:ind w:left="849"/>
    </w:pPr>
    <w:rPr>
      <w:rFonts w:ascii="Arial" w:hAnsi="Arial" w:cs="Arial"/>
    </w:rPr>
  </w:style>
  <w:style w:type="paragraph" w:customStyle="1" w:styleId="15">
    <w:name w:val="Стиль1"/>
    <w:basedOn w:val="a"/>
    <w:rsid w:val="001606ED"/>
    <w:pPr>
      <w:jc w:val="center"/>
    </w:pPr>
    <w:rPr>
      <w:rFonts w:ascii="Arial" w:hAnsi="Arial" w:cs="Arial"/>
      <w:sz w:val="20"/>
      <w:szCs w:val="20"/>
    </w:rPr>
  </w:style>
  <w:style w:type="paragraph" w:customStyle="1" w:styleId="textn">
    <w:name w:val="textn"/>
    <w:basedOn w:val="a"/>
    <w:rsid w:val="001606ED"/>
    <w:pPr>
      <w:spacing w:before="100" w:beforeAutospacing="1" w:after="100" w:afterAutospacing="1"/>
    </w:pPr>
    <w:rPr>
      <w:rFonts w:ascii="Arial" w:hAnsi="Arial" w:cs="Arial"/>
    </w:rPr>
  </w:style>
  <w:style w:type="paragraph" w:customStyle="1" w:styleId="29">
    <w:name w:val="Знак2"/>
    <w:basedOn w:val="a"/>
    <w:rsid w:val="001606ED"/>
    <w:pPr>
      <w:spacing w:line="240" w:lineRule="exact"/>
      <w:jc w:val="both"/>
    </w:pPr>
    <w:rPr>
      <w:rFonts w:ascii="Arial" w:hAnsi="Arial" w:cs="Arial"/>
      <w:lang w:val="en-US"/>
    </w:rPr>
  </w:style>
  <w:style w:type="character" w:customStyle="1" w:styleId="FontStyle11">
    <w:name w:val="Font Style11"/>
    <w:rsid w:val="001606ED"/>
    <w:rPr>
      <w:rFonts w:ascii="Times New Roman" w:hAnsi="Times New Roman" w:cs="Times New Roman"/>
      <w:sz w:val="26"/>
      <w:szCs w:val="26"/>
    </w:rPr>
  </w:style>
  <w:style w:type="paragraph" w:customStyle="1" w:styleId="36">
    <w:name w:val="Знак3"/>
    <w:basedOn w:val="a"/>
    <w:rsid w:val="001606ED"/>
    <w:pPr>
      <w:spacing w:line="240" w:lineRule="exact"/>
      <w:jc w:val="both"/>
    </w:pPr>
    <w:rPr>
      <w:rFonts w:ascii="Arial" w:hAnsi="Arial" w:cs="Arial"/>
      <w:lang w:val="en-US"/>
    </w:rPr>
  </w:style>
  <w:style w:type="paragraph" w:customStyle="1" w:styleId="41">
    <w:name w:val="Знак4"/>
    <w:basedOn w:val="a"/>
    <w:rsid w:val="001606ED"/>
    <w:pPr>
      <w:spacing w:line="240" w:lineRule="exact"/>
      <w:jc w:val="both"/>
    </w:pPr>
    <w:rPr>
      <w:rFonts w:ascii="Arial" w:hAnsi="Arial" w:cs="Arial"/>
      <w:lang w:val="en-US"/>
    </w:rPr>
  </w:style>
  <w:style w:type="paragraph" w:customStyle="1" w:styleId="51">
    <w:name w:val="Знак5"/>
    <w:basedOn w:val="a"/>
    <w:rsid w:val="001606ED"/>
    <w:pPr>
      <w:spacing w:line="240" w:lineRule="exact"/>
      <w:jc w:val="both"/>
    </w:pPr>
    <w:rPr>
      <w:rFonts w:ascii="Arial" w:hAnsi="Arial" w:cs="Arial"/>
      <w:lang w:val="en-US"/>
    </w:rPr>
  </w:style>
  <w:style w:type="paragraph" w:customStyle="1" w:styleId="6">
    <w:name w:val="Знак6"/>
    <w:basedOn w:val="a"/>
    <w:rsid w:val="001606ED"/>
    <w:pPr>
      <w:spacing w:line="240" w:lineRule="exact"/>
      <w:jc w:val="both"/>
    </w:pPr>
    <w:rPr>
      <w:rFonts w:ascii="Arial" w:hAnsi="Arial" w:cs="Arial"/>
      <w:lang w:val="en-US"/>
    </w:rPr>
  </w:style>
  <w:style w:type="paragraph" w:customStyle="1" w:styleId="7">
    <w:name w:val="Знак7"/>
    <w:basedOn w:val="a"/>
    <w:rsid w:val="001606ED"/>
    <w:pPr>
      <w:spacing w:line="240" w:lineRule="exact"/>
      <w:jc w:val="both"/>
    </w:pPr>
    <w:rPr>
      <w:rFonts w:ascii="Arial" w:hAnsi="Arial" w:cs="Arial"/>
      <w:lang w:val="en-US"/>
    </w:rPr>
  </w:style>
  <w:style w:type="paragraph" w:customStyle="1" w:styleId="8">
    <w:name w:val="Знак8"/>
    <w:basedOn w:val="a"/>
    <w:rsid w:val="001606ED"/>
    <w:pPr>
      <w:spacing w:line="240" w:lineRule="exact"/>
      <w:jc w:val="both"/>
    </w:pPr>
    <w:rPr>
      <w:rFonts w:ascii="Arial" w:hAnsi="Arial" w:cs="Arial"/>
      <w:lang w:val="en-US"/>
    </w:rPr>
  </w:style>
  <w:style w:type="paragraph" w:customStyle="1" w:styleId="9">
    <w:name w:val="Знак9"/>
    <w:basedOn w:val="a"/>
    <w:rsid w:val="001606ED"/>
    <w:pPr>
      <w:spacing w:line="240" w:lineRule="exact"/>
      <w:jc w:val="both"/>
    </w:pPr>
    <w:rPr>
      <w:rFonts w:ascii="Arial" w:hAnsi="Arial" w:cs="Arial"/>
      <w:lang w:val="en-US"/>
    </w:rPr>
  </w:style>
  <w:style w:type="character" w:customStyle="1" w:styleId="apple-style-span">
    <w:name w:val="apple-style-span"/>
    <w:rsid w:val="001606ED"/>
  </w:style>
  <w:style w:type="paragraph" w:customStyle="1" w:styleId="100">
    <w:name w:val="Знак10"/>
    <w:basedOn w:val="a"/>
    <w:rsid w:val="001606ED"/>
    <w:pPr>
      <w:spacing w:line="240" w:lineRule="exact"/>
      <w:jc w:val="both"/>
    </w:pPr>
    <w:rPr>
      <w:rFonts w:ascii="Arial" w:hAnsi="Arial" w:cs="Arial"/>
      <w:lang w:val="en-US"/>
    </w:rPr>
  </w:style>
  <w:style w:type="paragraph" w:customStyle="1" w:styleId="FORMATTEXT">
    <w:name w:val=".FORMATTEXT"/>
    <w:rsid w:val="001606E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1606ED"/>
    <w:rPr>
      <w:rFonts w:ascii="Verdana" w:hAnsi="Verdana" w:cs="Verdana"/>
      <w:sz w:val="20"/>
      <w:szCs w:val="20"/>
      <w:lang w:val="en-US"/>
    </w:rPr>
  </w:style>
  <w:style w:type="paragraph" w:customStyle="1" w:styleId="120">
    <w:name w:val="Знак12"/>
    <w:basedOn w:val="a"/>
    <w:rsid w:val="001606ED"/>
    <w:pPr>
      <w:spacing w:line="240" w:lineRule="exact"/>
      <w:jc w:val="both"/>
    </w:pPr>
    <w:rPr>
      <w:lang w:val="en-US"/>
    </w:rPr>
  </w:style>
  <w:style w:type="paragraph" w:customStyle="1" w:styleId="aff1">
    <w:name w:val="Основной шрифт абзаца Знак Знак Знак Знак"/>
    <w:aliases w:val="Знак1 Знак Знак Знак Знак Знак Знак Знак Знак Знак Знак"/>
    <w:basedOn w:val="a"/>
    <w:rsid w:val="001606ED"/>
    <w:rPr>
      <w:rFonts w:ascii="Verdana" w:hAnsi="Verdana" w:cs="Verdana"/>
      <w:sz w:val="20"/>
      <w:szCs w:val="20"/>
      <w:lang w:val="en-US"/>
    </w:rPr>
  </w:style>
  <w:style w:type="paragraph" w:customStyle="1" w:styleId="formattext0">
    <w:name w:val="formattext"/>
    <w:basedOn w:val="a"/>
    <w:rsid w:val="001606ED"/>
    <w:pPr>
      <w:spacing w:before="100" w:beforeAutospacing="1" w:after="100" w:afterAutospacing="1"/>
    </w:pPr>
  </w:style>
  <w:style w:type="character" w:customStyle="1" w:styleId="text11">
    <w:name w:val="text11"/>
    <w:rsid w:val="001606ED"/>
    <w:rPr>
      <w:b/>
      <w:bCs/>
      <w:color w:val="333333"/>
      <w:sz w:val="20"/>
      <w:szCs w:val="20"/>
      <w:u w:val="single"/>
    </w:rPr>
  </w:style>
  <w:style w:type="paragraph" w:customStyle="1" w:styleId="17">
    <w:name w:val="Обычный1"/>
    <w:rsid w:val="001606ED"/>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1606ED"/>
  </w:style>
  <w:style w:type="character" w:customStyle="1" w:styleId="context">
    <w:name w:val="context"/>
    <w:rsid w:val="001606ED"/>
  </w:style>
  <w:style w:type="character" w:customStyle="1" w:styleId="contextcurrent">
    <w:name w:val="context_current"/>
    <w:rsid w:val="001606ED"/>
  </w:style>
  <w:style w:type="paragraph" w:customStyle="1" w:styleId="11Char">
    <w:name w:val="Знак1 Знак Знак Знак Знак Знак Знак Знак Знак1 Char"/>
    <w:basedOn w:val="a"/>
    <w:rsid w:val="001606ED"/>
    <w:pPr>
      <w:spacing w:after="160" w:line="240" w:lineRule="exact"/>
    </w:pPr>
    <w:rPr>
      <w:rFonts w:ascii="Verdana" w:hAnsi="Verdana"/>
      <w:sz w:val="20"/>
      <w:szCs w:val="20"/>
      <w:lang w:val="en-US"/>
    </w:rPr>
  </w:style>
  <w:style w:type="paragraph" w:styleId="2">
    <w:name w:val="List Bullet 2"/>
    <w:basedOn w:val="a"/>
    <w:rsid w:val="001606ED"/>
    <w:pPr>
      <w:numPr>
        <w:numId w:val="7"/>
      </w:numPr>
    </w:pPr>
  </w:style>
  <w:style w:type="character" w:customStyle="1" w:styleId="WW8Num4z1">
    <w:name w:val="WW8Num4z1"/>
    <w:rsid w:val="001606ED"/>
    <w:rPr>
      <w:rFonts w:ascii="Courier New" w:hAnsi="Courier New" w:cs="Courier New"/>
    </w:rPr>
  </w:style>
  <w:style w:type="paragraph" w:customStyle="1" w:styleId="18">
    <w:name w:val="Знак Знак1 Знак"/>
    <w:basedOn w:val="a"/>
    <w:rsid w:val="001606ED"/>
    <w:pPr>
      <w:spacing w:after="160" w:line="240" w:lineRule="exact"/>
    </w:pPr>
    <w:rPr>
      <w:rFonts w:ascii="Verdana" w:hAnsi="Verdana"/>
      <w:lang w:val="en-US"/>
    </w:rPr>
  </w:style>
  <w:style w:type="character" w:customStyle="1" w:styleId="match">
    <w:name w:val="match"/>
    <w:rsid w:val="001606ED"/>
  </w:style>
  <w:style w:type="character" w:customStyle="1" w:styleId="visited">
    <w:name w:val="visited"/>
    <w:rsid w:val="001606ED"/>
  </w:style>
  <w:style w:type="paragraph" w:customStyle="1" w:styleId="formattexttopleveltext">
    <w:name w:val="formattext topleveltext"/>
    <w:basedOn w:val="a"/>
    <w:rsid w:val="001606ED"/>
    <w:pPr>
      <w:spacing w:before="100" w:beforeAutospacing="1" w:after="100" w:afterAutospacing="1"/>
    </w:pPr>
  </w:style>
  <w:style w:type="character" w:customStyle="1" w:styleId="FontStyle15">
    <w:name w:val="Font Style15"/>
    <w:rsid w:val="001606ED"/>
    <w:rPr>
      <w:rFonts w:ascii="Times New Roman" w:hAnsi="Times New Roman" w:cs="Times New Roman"/>
      <w:sz w:val="24"/>
      <w:szCs w:val="24"/>
    </w:rPr>
  </w:style>
  <w:style w:type="paragraph" w:customStyle="1" w:styleId="Style9">
    <w:name w:val="Style9"/>
    <w:basedOn w:val="a"/>
    <w:rsid w:val="001606ED"/>
    <w:pPr>
      <w:widowControl w:val="0"/>
      <w:autoSpaceDE w:val="0"/>
      <w:autoSpaceDN w:val="0"/>
      <w:adjustRightInd w:val="0"/>
      <w:spacing w:line="331" w:lineRule="exact"/>
      <w:ind w:firstLine="734"/>
      <w:jc w:val="both"/>
    </w:pPr>
  </w:style>
  <w:style w:type="paragraph" w:customStyle="1" w:styleId="2a">
    <w:name w:val="Знак Знак Знак2 Знак Знак Знак Знак Знак Знак Знак"/>
    <w:basedOn w:val="a"/>
    <w:rsid w:val="001606ED"/>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1606ED"/>
    <w:rPr>
      <w:rFonts w:ascii="Verdana" w:hAnsi="Verdana" w:cs="Verdana"/>
      <w:sz w:val="20"/>
      <w:szCs w:val="20"/>
      <w:lang w:val="en-US"/>
    </w:rPr>
  </w:style>
  <w:style w:type="paragraph" w:customStyle="1" w:styleId="centerarticlelink">
    <w:name w:val="centerarticlelink"/>
    <w:basedOn w:val="a"/>
    <w:rsid w:val="001606ED"/>
    <w:pPr>
      <w:spacing w:before="100" w:beforeAutospacing="1" w:after="100" w:afterAutospacing="1"/>
    </w:pPr>
    <w:rPr>
      <w:rFonts w:ascii="Arial" w:hAnsi="Arial" w:cs="Arial"/>
      <w:color w:val="000000"/>
    </w:rPr>
  </w:style>
  <w:style w:type="paragraph" w:customStyle="1" w:styleId="txt">
    <w:name w:val="txt"/>
    <w:basedOn w:val="a"/>
    <w:rsid w:val="001606ED"/>
    <w:pPr>
      <w:spacing w:before="100" w:beforeAutospacing="1" w:after="100" w:afterAutospacing="1"/>
    </w:pPr>
    <w:rPr>
      <w:rFonts w:ascii="Verdana" w:hAnsi="Verdana" w:cs="Verdana"/>
      <w:color w:val="000000"/>
      <w:sz w:val="17"/>
      <w:szCs w:val="17"/>
    </w:rPr>
  </w:style>
  <w:style w:type="paragraph" w:customStyle="1" w:styleId="textb">
    <w:name w:val="textb"/>
    <w:basedOn w:val="a"/>
    <w:rsid w:val="001606ED"/>
    <w:rPr>
      <w:rFonts w:ascii="Arial" w:hAnsi="Arial" w:cs="Arial"/>
      <w:b/>
      <w:bCs/>
      <w:sz w:val="22"/>
      <w:szCs w:val="22"/>
    </w:rPr>
  </w:style>
  <w:style w:type="paragraph" w:customStyle="1" w:styleId="western">
    <w:name w:val="western"/>
    <w:basedOn w:val="a"/>
    <w:rsid w:val="001606ED"/>
    <w:pPr>
      <w:spacing w:before="100" w:beforeAutospacing="1" w:after="100" w:afterAutospacing="1"/>
    </w:pPr>
  </w:style>
  <w:style w:type="character" w:customStyle="1" w:styleId="Normal">
    <w:name w:val="Normal Знак"/>
    <w:locked/>
    <w:rsid w:val="001606ED"/>
    <w:rPr>
      <w:sz w:val="24"/>
      <w:szCs w:val="24"/>
      <w:lang w:val="ru-RU" w:eastAsia="ru-RU"/>
    </w:rPr>
  </w:style>
  <w:style w:type="paragraph" w:customStyle="1" w:styleId="ConsTitle">
    <w:name w:val="ConsTitle"/>
    <w:rsid w:val="001606ED"/>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1606ED"/>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1606ED"/>
    <w:pPr>
      <w:keepNext/>
      <w:jc w:val="center"/>
    </w:pPr>
  </w:style>
  <w:style w:type="paragraph" w:customStyle="1" w:styleId="Normal10-022">
    <w:name w:val="Стиль Normal + 10 пт полужирный По центру Слева:  -02 см Справ...2"/>
    <w:basedOn w:val="a"/>
    <w:link w:val="Normal10-0220"/>
    <w:rsid w:val="001606ED"/>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1606ED"/>
    <w:rPr>
      <w:rFonts w:ascii="Times New Roman" w:eastAsia="Times New Roman" w:hAnsi="Times New Roman" w:cs="Times New Roman"/>
      <w:b/>
      <w:bCs/>
      <w:sz w:val="20"/>
      <w:szCs w:val="20"/>
    </w:rPr>
  </w:style>
  <w:style w:type="character" w:customStyle="1" w:styleId="FontStyle88">
    <w:name w:val="Font Style88"/>
    <w:rsid w:val="001606ED"/>
    <w:rPr>
      <w:rFonts w:ascii="Times New Roman" w:hAnsi="Times New Roman" w:cs="Times New Roman"/>
      <w:sz w:val="22"/>
      <w:szCs w:val="22"/>
    </w:rPr>
  </w:style>
  <w:style w:type="paragraph" w:customStyle="1" w:styleId="111">
    <w:name w:val="Знак11"/>
    <w:basedOn w:val="a"/>
    <w:rsid w:val="001606ED"/>
    <w:rPr>
      <w:rFonts w:ascii="Verdana" w:hAnsi="Verdana" w:cs="Verdana"/>
      <w:sz w:val="20"/>
      <w:szCs w:val="20"/>
      <w:lang w:val="en-US"/>
    </w:rPr>
  </w:style>
  <w:style w:type="paragraph" w:customStyle="1" w:styleId="aff2">
    <w:name w:val="Знак Знак Знак Знак"/>
    <w:basedOn w:val="a"/>
    <w:rsid w:val="001606ED"/>
    <w:rPr>
      <w:rFonts w:ascii="Verdana" w:hAnsi="Verdana" w:cs="Verdana"/>
      <w:sz w:val="20"/>
      <w:szCs w:val="20"/>
      <w:lang w:val="en-US"/>
    </w:rPr>
  </w:style>
  <w:style w:type="paragraph" w:customStyle="1" w:styleId="19">
    <w:name w:val="Знак1 Знак Знак Знак Знак Знак Знак Знак Знак Знак Знак Знак Знак"/>
    <w:basedOn w:val="a"/>
    <w:rsid w:val="001606ED"/>
    <w:pPr>
      <w:widowControl w:val="0"/>
      <w:adjustRightInd w:val="0"/>
      <w:spacing w:after="160" w:line="240" w:lineRule="exact"/>
      <w:jc w:val="right"/>
    </w:pPr>
    <w:rPr>
      <w:sz w:val="20"/>
      <w:szCs w:val="20"/>
      <w:lang w:val="en-GB"/>
    </w:rPr>
  </w:style>
  <w:style w:type="paragraph" w:customStyle="1" w:styleId="112">
    <w:name w:val="Знак Знак1 Знак1"/>
    <w:basedOn w:val="a"/>
    <w:rsid w:val="001606ED"/>
    <w:pPr>
      <w:spacing w:after="160" w:line="240" w:lineRule="exact"/>
    </w:pPr>
    <w:rPr>
      <w:rFonts w:ascii="Verdana" w:hAnsi="Verdana"/>
      <w:lang w:val="en-US"/>
    </w:rPr>
  </w:style>
  <w:style w:type="character" w:customStyle="1" w:styleId="nobase">
    <w:name w:val="nobase"/>
    <w:rsid w:val="001606ED"/>
  </w:style>
  <w:style w:type="paragraph" w:customStyle="1" w:styleId="210">
    <w:name w:val="Знак Знак Знак2 Знак Знак Знак Знак Знак Знак Знак1"/>
    <w:basedOn w:val="a"/>
    <w:rsid w:val="001606ED"/>
    <w:rPr>
      <w:rFonts w:ascii="Verdana" w:hAnsi="Verdana" w:cs="Verdana"/>
      <w:sz w:val="20"/>
      <w:szCs w:val="20"/>
      <w:lang w:val="en-US"/>
    </w:rPr>
  </w:style>
  <w:style w:type="paragraph" w:styleId="aff3">
    <w:name w:val="List Paragraph"/>
    <w:basedOn w:val="a"/>
    <w:uiPriority w:val="34"/>
    <w:qFormat/>
    <w:rsid w:val="001606ED"/>
    <w:pPr>
      <w:ind w:left="720" w:firstLine="709"/>
      <w:jc w:val="both"/>
    </w:pPr>
    <w:rPr>
      <w:rFonts w:eastAsia="Calibri"/>
      <w:sz w:val="22"/>
      <w:szCs w:val="22"/>
    </w:rPr>
  </w:style>
  <w:style w:type="paragraph" w:styleId="aff4">
    <w:name w:val="Document Map"/>
    <w:basedOn w:val="a"/>
    <w:link w:val="aff5"/>
    <w:rsid w:val="001606ED"/>
    <w:pPr>
      <w:widowControl w:val="0"/>
      <w:ind w:firstLine="220"/>
      <w:jc w:val="both"/>
    </w:pPr>
    <w:rPr>
      <w:rFonts w:ascii="Tahoma" w:hAnsi="Tahoma"/>
      <w:b/>
      <w:bCs/>
      <w:sz w:val="16"/>
      <w:szCs w:val="16"/>
    </w:rPr>
  </w:style>
  <w:style w:type="character" w:customStyle="1" w:styleId="aff5">
    <w:name w:val="Схема документа Знак"/>
    <w:basedOn w:val="a0"/>
    <w:link w:val="aff4"/>
    <w:rsid w:val="001606ED"/>
    <w:rPr>
      <w:rFonts w:ascii="Tahoma" w:eastAsia="Times New Roman" w:hAnsi="Tahoma" w:cs="Times New Roman"/>
      <w:b/>
      <w:bCs/>
      <w:sz w:val="16"/>
      <w:szCs w:val="16"/>
    </w:rPr>
  </w:style>
  <w:style w:type="paragraph" w:customStyle="1" w:styleId="2b">
    <w:name w:val="Знак Знак Знак2 Знак Знак Знак Знак Знак Знак Знак"/>
    <w:basedOn w:val="a"/>
    <w:rsid w:val="001606ED"/>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Знак Знак Знак Знак Знак Знак1"/>
    <w:rsid w:val="001606ED"/>
    <w:rPr>
      <w:rFonts w:ascii="Arial" w:hAnsi="Arial" w:cs="Arial"/>
      <w:sz w:val="24"/>
      <w:szCs w:val="24"/>
      <w:lang w:val="ru-RU" w:eastAsia="ru-RU" w:bidi="ar-SA"/>
    </w:rPr>
  </w:style>
  <w:style w:type="character" w:customStyle="1" w:styleId="90">
    <w:name w:val="Знак Знак9"/>
    <w:semiHidden/>
    <w:rsid w:val="001606ED"/>
    <w:rPr>
      <w:rFonts w:ascii="Arial" w:hAnsi="Arial" w:cs="Arial"/>
      <w:lang w:val="ru-RU" w:eastAsia="ru-RU" w:bidi="ar-SA"/>
    </w:rPr>
  </w:style>
  <w:style w:type="numbering" w:customStyle="1" w:styleId="42">
    <w:name w:val="Нет списка4"/>
    <w:next w:val="a2"/>
    <w:uiPriority w:val="99"/>
    <w:semiHidden/>
    <w:unhideWhenUsed/>
    <w:rsid w:val="001606ED"/>
  </w:style>
  <w:style w:type="character" w:styleId="aff6">
    <w:name w:val="annotation reference"/>
    <w:uiPriority w:val="99"/>
    <w:semiHidden/>
    <w:unhideWhenUsed/>
    <w:rsid w:val="001606ED"/>
    <w:rPr>
      <w:sz w:val="16"/>
      <w:szCs w:val="16"/>
    </w:rPr>
  </w:style>
  <w:style w:type="paragraph" w:styleId="aff7">
    <w:name w:val="annotation subject"/>
    <w:basedOn w:val="afe"/>
    <w:next w:val="afe"/>
    <w:link w:val="aff8"/>
    <w:uiPriority w:val="99"/>
    <w:semiHidden/>
    <w:unhideWhenUsed/>
    <w:rsid w:val="001606ED"/>
    <w:pPr>
      <w:ind w:firstLine="1418"/>
      <w:jc w:val="both"/>
    </w:pPr>
    <w:rPr>
      <w:b/>
      <w:bCs/>
    </w:rPr>
  </w:style>
  <w:style w:type="character" w:customStyle="1" w:styleId="aff8">
    <w:name w:val="Тема примечания Знак"/>
    <w:basedOn w:val="aff"/>
    <w:link w:val="aff7"/>
    <w:uiPriority w:val="99"/>
    <w:semiHidden/>
    <w:rsid w:val="001606ED"/>
    <w:rPr>
      <w:b/>
      <w:bCs/>
    </w:rPr>
  </w:style>
  <w:style w:type="table" w:customStyle="1" w:styleId="1b">
    <w:name w:val="Сетка таблицы1"/>
    <w:basedOn w:val="a1"/>
    <w:next w:val="af1"/>
    <w:uiPriority w:val="59"/>
    <w:rsid w:val="001606E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4">
    <w:name w:val="p4"/>
    <w:basedOn w:val="a"/>
    <w:rsid w:val="009E59F2"/>
    <w:pPr>
      <w:spacing w:before="100" w:beforeAutospacing="1" w:after="100" w:afterAutospacing="1"/>
    </w:pPr>
  </w:style>
  <w:style w:type="character" w:customStyle="1" w:styleId="s20">
    <w:name w:val="s2"/>
    <w:basedOn w:val="a0"/>
    <w:rsid w:val="009E59F2"/>
  </w:style>
  <w:style w:type="paragraph" w:customStyle="1" w:styleId="p8">
    <w:name w:val="p8"/>
    <w:basedOn w:val="a"/>
    <w:rsid w:val="009E59F2"/>
    <w:pPr>
      <w:spacing w:before="100" w:beforeAutospacing="1" w:after="100" w:afterAutospacing="1"/>
    </w:pPr>
  </w:style>
  <w:style w:type="character" w:customStyle="1" w:styleId="s30">
    <w:name w:val="s3"/>
    <w:basedOn w:val="a0"/>
    <w:rsid w:val="009E59F2"/>
  </w:style>
  <w:style w:type="paragraph" w:customStyle="1" w:styleId="p9">
    <w:name w:val="p9"/>
    <w:basedOn w:val="a"/>
    <w:rsid w:val="009E59F2"/>
    <w:pPr>
      <w:spacing w:before="100" w:beforeAutospacing="1" w:after="100" w:afterAutospacing="1"/>
    </w:pPr>
  </w:style>
  <w:style w:type="paragraph" w:customStyle="1" w:styleId="p10">
    <w:name w:val="p10"/>
    <w:basedOn w:val="a"/>
    <w:rsid w:val="009E59F2"/>
    <w:pPr>
      <w:spacing w:before="100" w:beforeAutospacing="1" w:after="100" w:afterAutospacing="1"/>
    </w:pPr>
  </w:style>
  <w:style w:type="character" w:customStyle="1" w:styleId="s40">
    <w:name w:val="s4"/>
    <w:basedOn w:val="a0"/>
    <w:rsid w:val="009E59F2"/>
  </w:style>
  <w:style w:type="paragraph" w:customStyle="1" w:styleId="2c">
    <w:name w:val=" Знак Знак Знак2 Знак Знак Знак Знак Знак Знак Знак"/>
    <w:basedOn w:val="a"/>
    <w:rsid w:val="000F4590"/>
    <w:rPr>
      <w:rFonts w:ascii="Verdana" w:hAnsi="Verdana" w:cs="Verdana"/>
      <w:sz w:val="20"/>
      <w:szCs w:val="20"/>
      <w:lang w:val="en-US"/>
    </w:rPr>
  </w:style>
  <w:style w:type="character" w:customStyle="1" w:styleId="91">
    <w:name w:val=" Знак Знак9"/>
    <w:semiHidden/>
    <w:rsid w:val="000F4590"/>
    <w:rPr>
      <w:rFonts w:ascii="Arial" w:hAnsi="Arial" w:cs="Arial"/>
      <w:lang w:val="ru-RU" w:eastAsia="ru-RU" w:bidi="ar-SA"/>
    </w:rPr>
  </w:style>
</w:styles>
</file>

<file path=word/webSettings.xml><?xml version="1.0" encoding="utf-8"?>
<w:webSettings xmlns:r="http://schemas.openxmlformats.org/officeDocument/2006/relationships" xmlns:w="http://schemas.openxmlformats.org/wordprocessingml/2006/main">
  <w:divs>
    <w:div w:id="1402409768">
      <w:bodyDiv w:val="1"/>
      <w:marLeft w:val="0"/>
      <w:marRight w:val="0"/>
      <w:marTop w:val="0"/>
      <w:marBottom w:val="0"/>
      <w:divBdr>
        <w:top w:val="none" w:sz="0" w:space="0" w:color="auto"/>
        <w:left w:val="none" w:sz="0" w:space="0" w:color="auto"/>
        <w:bottom w:val="none" w:sz="0" w:space="0" w:color="auto"/>
        <w:right w:val="none" w:sz="0" w:space="0" w:color="auto"/>
      </w:divBdr>
    </w:div>
    <w:div w:id="2003924372">
      <w:bodyDiv w:val="1"/>
      <w:marLeft w:val="0"/>
      <w:marRight w:val="0"/>
      <w:marTop w:val="0"/>
      <w:marBottom w:val="0"/>
      <w:divBdr>
        <w:top w:val="none" w:sz="0" w:space="0" w:color="auto"/>
        <w:left w:val="none" w:sz="0" w:space="0" w:color="auto"/>
        <w:bottom w:val="none" w:sz="0" w:space="0" w:color="auto"/>
        <w:right w:val="none" w:sz="0" w:space="0" w:color="auto"/>
      </w:divBdr>
      <w:divsChild>
        <w:div w:id="825777322">
          <w:marLeft w:val="0"/>
          <w:marRight w:val="0"/>
          <w:marTop w:val="0"/>
          <w:marBottom w:val="0"/>
          <w:divBdr>
            <w:top w:val="none" w:sz="0" w:space="0" w:color="auto"/>
            <w:left w:val="none" w:sz="0" w:space="0" w:color="auto"/>
            <w:bottom w:val="none" w:sz="0" w:space="0" w:color="auto"/>
            <w:right w:val="none" w:sz="0" w:space="0" w:color="auto"/>
          </w:divBdr>
          <w:divsChild>
            <w:div w:id="1239750896">
              <w:marLeft w:val="0"/>
              <w:marRight w:val="0"/>
              <w:marTop w:val="0"/>
              <w:marBottom w:val="0"/>
              <w:divBdr>
                <w:top w:val="none" w:sz="0" w:space="0" w:color="auto"/>
                <w:left w:val="none" w:sz="0" w:space="0" w:color="auto"/>
                <w:bottom w:val="none" w:sz="0" w:space="0" w:color="auto"/>
                <w:right w:val="none" w:sz="0" w:space="0" w:color="auto"/>
              </w:divBdr>
              <w:divsChild>
                <w:div w:id="15235739">
                  <w:marLeft w:val="0"/>
                  <w:marRight w:val="0"/>
                  <w:marTop w:val="0"/>
                  <w:marBottom w:val="0"/>
                  <w:divBdr>
                    <w:top w:val="none" w:sz="0" w:space="0" w:color="auto"/>
                    <w:left w:val="none" w:sz="0" w:space="0" w:color="auto"/>
                    <w:bottom w:val="none" w:sz="0" w:space="0" w:color="auto"/>
                    <w:right w:val="none" w:sz="0" w:space="0" w:color="auto"/>
                  </w:divBdr>
                  <w:divsChild>
                    <w:div w:id="847907117">
                      <w:marLeft w:val="225"/>
                      <w:marRight w:val="225"/>
                      <w:marTop w:val="0"/>
                      <w:marBottom w:val="0"/>
                      <w:divBdr>
                        <w:top w:val="none" w:sz="0" w:space="0" w:color="auto"/>
                        <w:left w:val="none" w:sz="0" w:space="0" w:color="auto"/>
                        <w:bottom w:val="none" w:sz="0" w:space="0" w:color="auto"/>
                        <w:right w:val="none" w:sz="0" w:space="0" w:color="auto"/>
                      </w:divBdr>
                      <w:divsChild>
                        <w:div w:id="1202206788">
                          <w:marLeft w:val="0"/>
                          <w:marRight w:val="0"/>
                          <w:marTop w:val="0"/>
                          <w:marBottom w:val="0"/>
                          <w:divBdr>
                            <w:top w:val="none" w:sz="0" w:space="0" w:color="auto"/>
                            <w:left w:val="none" w:sz="0" w:space="0" w:color="auto"/>
                            <w:bottom w:val="none" w:sz="0" w:space="0" w:color="auto"/>
                            <w:right w:val="none" w:sz="0" w:space="0" w:color="auto"/>
                          </w:divBdr>
                          <w:divsChild>
                            <w:div w:id="444930515">
                              <w:marLeft w:val="0"/>
                              <w:marRight w:val="0"/>
                              <w:marTop w:val="0"/>
                              <w:marBottom w:val="0"/>
                              <w:divBdr>
                                <w:top w:val="none" w:sz="0" w:space="0" w:color="auto"/>
                                <w:left w:val="none" w:sz="0" w:space="0" w:color="auto"/>
                                <w:bottom w:val="none" w:sz="0" w:space="0" w:color="auto"/>
                                <w:right w:val="none" w:sz="0" w:space="0" w:color="auto"/>
                              </w:divBdr>
                              <w:divsChild>
                                <w:div w:id="835799396">
                                  <w:marLeft w:val="0"/>
                                  <w:marRight w:val="0"/>
                                  <w:marTop w:val="0"/>
                                  <w:marBottom w:val="0"/>
                                  <w:divBdr>
                                    <w:top w:val="none" w:sz="0" w:space="0" w:color="auto"/>
                                    <w:left w:val="none" w:sz="0" w:space="0" w:color="auto"/>
                                    <w:bottom w:val="none" w:sz="0" w:space="0" w:color="auto"/>
                                    <w:right w:val="none" w:sz="0" w:space="0" w:color="auto"/>
                                  </w:divBdr>
                                  <w:divsChild>
                                    <w:div w:id="509831043">
                                      <w:marLeft w:val="0"/>
                                      <w:marRight w:val="0"/>
                                      <w:marTop w:val="0"/>
                                      <w:marBottom w:val="0"/>
                                      <w:divBdr>
                                        <w:top w:val="none" w:sz="0" w:space="0" w:color="auto"/>
                                        <w:left w:val="none" w:sz="0" w:space="0" w:color="auto"/>
                                        <w:bottom w:val="none" w:sz="0" w:space="0" w:color="auto"/>
                                        <w:right w:val="none" w:sz="0" w:space="0" w:color="auto"/>
                                      </w:divBdr>
                                      <w:divsChild>
                                        <w:div w:id="418717112">
                                          <w:marLeft w:val="0"/>
                                          <w:marRight w:val="0"/>
                                          <w:marTop w:val="0"/>
                                          <w:marBottom w:val="0"/>
                                          <w:divBdr>
                                            <w:top w:val="none" w:sz="0" w:space="0" w:color="auto"/>
                                            <w:left w:val="none" w:sz="0" w:space="0" w:color="auto"/>
                                            <w:bottom w:val="single" w:sz="6" w:space="0" w:color="CCCCCC"/>
                                            <w:right w:val="none" w:sz="0" w:space="0" w:color="auto"/>
                                          </w:divBdr>
                                          <w:divsChild>
                                            <w:div w:id="1416125200">
                                              <w:marLeft w:val="225"/>
                                              <w:marRight w:val="225"/>
                                              <w:marTop w:val="0"/>
                                              <w:marBottom w:val="0"/>
                                              <w:divBdr>
                                                <w:top w:val="none" w:sz="0" w:space="0" w:color="auto"/>
                                                <w:left w:val="none" w:sz="0" w:space="0" w:color="auto"/>
                                                <w:bottom w:val="none" w:sz="0" w:space="0" w:color="auto"/>
                                                <w:right w:val="none" w:sz="0" w:space="0" w:color="auto"/>
                                              </w:divBdr>
                                              <w:divsChild>
                                                <w:div w:id="1463110059">
                                                  <w:marLeft w:val="0"/>
                                                  <w:marRight w:val="0"/>
                                                  <w:marTop w:val="0"/>
                                                  <w:marBottom w:val="225"/>
                                                  <w:divBdr>
                                                    <w:top w:val="none" w:sz="0" w:space="0" w:color="auto"/>
                                                    <w:left w:val="none" w:sz="0" w:space="0" w:color="auto"/>
                                                    <w:bottom w:val="none" w:sz="0" w:space="0" w:color="auto"/>
                                                    <w:right w:val="none" w:sz="0" w:space="0" w:color="auto"/>
                                                  </w:divBdr>
                                                  <w:divsChild>
                                                    <w:div w:id="214245207">
                                                      <w:marLeft w:val="0"/>
                                                      <w:marRight w:val="0"/>
                                                      <w:marTop w:val="0"/>
                                                      <w:marBottom w:val="0"/>
                                                      <w:divBdr>
                                                        <w:top w:val="none" w:sz="0" w:space="0" w:color="auto"/>
                                                        <w:left w:val="none" w:sz="0" w:space="0" w:color="auto"/>
                                                        <w:bottom w:val="none" w:sz="0" w:space="0" w:color="auto"/>
                                                        <w:right w:val="none" w:sz="0" w:space="0" w:color="auto"/>
                                                      </w:divBdr>
                                                    </w:div>
                                                    <w:div w:id="771702418">
                                                      <w:marLeft w:val="0"/>
                                                      <w:marRight w:val="0"/>
                                                      <w:marTop w:val="0"/>
                                                      <w:marBottom w:val="0"/>
                                                      <w:divBdr>
                                                        <w:top w:val="none" w:sz="0" w:space="0" w:color="auto"/>
                                                        <w:left w:val="none" w:sz="0" w:space="0" w:color="auto"/>
                                                        <w:bottom w:val="none" w:sz="0" w:space="0" w:color="auto"/>
                                                        <w:right w:val="none" w:sz="0" w:space="0" w:color="auto"/>
                                                      </w:divBdr>
                                                    </w:div>
                                                    <w:div w:id="1151604920">
                                                      <w:marLeft w:val="0"/>
                                                      <w:marRight w:val="0"/>
                                                      <w:marTop w:val="0"/>
                                                      <w:marBottom w:val="0"/>
                                                      <w:divBdr>
                                                        <w:top w:val="none" w:sz="0" w:space="0" w:color="auto"/>
                                                        <w:left w:val="none" w:sz="0" w:space="0" w:color="auto"/>
                                                        <w:bottom w:val="none" w:sz="0" w:space="0" w:color="auto"/>
                                                        <w:right w:val="none" w:sz="0" w:space="0" w:color="auto"/>
                                                      </w:divBdr>
                                                    </w:div>
                                                    <w:div w:id="1201480080">
                                                      <w:marLeft w:val="0"/>
                                                      <w:marRight w:val="0"/>
                                                      <w:marTop w:val="0"/>
                                                      <w:marBottom w:val="0"/>
                                                      <w:divBdr>
                                                        <w:top w:val="none" w:sz="0" w:space="0" w:color="auto"/>
                                                        <w:left w:val="none" w:sz="0" w:space="0" w:color="auto"/>
                                                        <w:bottom w:val="none" w:sz="0" w:space="0" w:color="auto"/>
                                                        <w:right w:val="none" w:sz="0" w:space="0" w:color="auto"/>
                                                      </w:divBdr>
                                                    </w:div>
                                                    <w:div w:id="1612473450">
                                                      <w:marLeft w:val="0"/>
                                                      <w:marRight w:val="0"/>
                                                      <w:marTop w:val="0"/>
                                                      <w:marBottom w:val="0"/>
                                                      <w:divBdr>
                                                        <w:top w:val="none" w:sz="0" w:space="0" w:color="auto"/>
                                                        <w:left w:val="none" w:sz="0" w:space="0" w:color="auto"/>
                                                        <w:bottom w:val="none" w:sz="0" w:space="0" w:color="auto"/>
                                                        <w:right w:val="none" w:sz="0" w:space="0" w:color="auto"/>
                                                      </w:divBdr>
                                                    </w:div>
                                                    <w:div w:id="1801729917">
                                                      <w:marLeft w:val="0"/>
                                                      <w:marRight w:val="0"/>
                                                      <w:marTop w:val="0"/>
                                                      <w:marBottom w:val="0"/>
                                                      <w:divBdr>
                                                        <w:top w:val="none" w:sz="0" w:space="0" w:color="auto"/>
                                                        <w:left w:val="none" w:sz="0" w:space="0" w:color="auto"/>
                                                        <w:bottom w:val="none" w:sz="0" w:space="0" w:color="auto"/>
                                                        <w:right w:val="none" w:sz="0" w:space="0" w:color="auto"/>
                                                      </w:divBdr>
                                                    </w:div>
                                                    <w:div w:id="210352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E6612F33C52406EFC5F0AEBA2ED64559100616218FA70610DEC1AD5C43CE919B3C903F9EA39ECFFW5K3E" TargetMode="External"/><Relationship Id="rId18" Type="http://schemas.openxmlformats.org/officeDocument/2006/relationships/hyperlink" Target="consultantplus://offline/ref=0E6612F33C52406EFC5F0AEBA2ED64559100616218FA70610DEC1AD5C43CE919B3C903F9EA39ECFFW5KFE" TargetMode="External"/><Relationship Id="rId26" Type="http://schemas.openxmlformats.org/officeDocument/2006/relationships/footer" Target="footer3.xml"/><Relationship Id="rId39" Type="http://schemas.openxmlformats.org/officeDocument/2006/relationships/hyperlink" Target="consultantplus://offline/ref=0E6612F33C52406EFC5F0AEBA2ED6455910062641EFF70610DEC1AD5C4W3KCE" TargetMode="External"/><Relationship Id="rId21" Type="http://schemas.openxmlformats.org/officeDocument/2006/relationships/header" Target="header2.xml"/><Relationship Id="rId34" Type="http://schemas.openxmlformats.org/officeDocument/2006/relationships/hyperlink" Target="consultantplus://offline/ref=0E6612F33C52406EFC5F0AEBA2ED64559101676112FE70610DEC1AD5C4W3KCE" TargetMode="External"/><Relationship Id="rId42" Type="http://schemas.openxmlformats.org/officeDocument/2006/relationships/hyperlink" Target="consultantplus://offline/ref=0E6612F33C52406EFC5F0AEBA2ED6455910366631EF370610DEC1AD5C4W3KCE" TargetMode="External"/><Relationship Id="rId47" Type="http://schemas.openxmlformats.org/officeDocument/2006/relationships/hyperlink" Target="consultantplus://offline/ref=0E6612F33C52406EFC5F0AEBA2ED6455910062621CFD70610DEC1AD5C4W3KCE" TargetMode="External"/><Relationship Id="rId50" Type="http://schemas.openxmlformats.org/officeDocument/2006/relationships/hyperlink" Target="consultantplus://offline/ref=0E6612F33C52406EFC5F0AEBA2ED64559507606918F02D6B05B516D7WCK3E" TargetMode="External"/><Relationship Id="rId55" Type="http://schemas.openxmlformats.org/officeDocument/2006/relationships/hyperlink" Target="consultantplus://offline/ref=0E6612F33C52406EFC5F0AEBA2ED64559101626518F970610DEC1AD5C4W3KCE" TargetMode="External"/><Relationship Id="rId63" Type="http://schemas.openxmlformats.org/officeDocument/2006/relationships/hyperlink" Target="consultantplus://offline/ref=DA0BB10B358C567FD6C08B2690EA003E39B47A2CA909A889A18021A7B832C4591F0BBD24627533X3KAE" TargetMode="External"/><Relationship Id="rId68" Type="http://schemas.openxmlformats.org/officeDocument/2006/relationships/hyperlink" Target="consultantplus://offline/ref=DA0BB10B358C567FD6C08B2690EA003E3BB57E25AC07F583A9D92DA5BF3D9B4E1842B1256275323EX2K6E" TargetMode="External"/><Relationship Id="rId7" Type="http://schemas.openxmlformats.org/officeDocument/2006/relationships/hyperlink" Target="consultantplus://offline/ref=28BC2ED7212486CD5CBB3F04FDAF80874B8136BAA9C2EC6A9899E2B2C0BB947061AAFDAE85020829h5L0I" TargetMode="Externa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0E6612F33C52406EFC5F0AEBA2ED64559100616218FA70610DEC1AD5C43CE919B3C903F9EA39E2FEW5K2E" TargetMode="External"/><Relationship Id="rId29" Type="http://schemas.openxmlformats.org/officeDocument/2006/relationships/hyperlink" Target="consultantplus://offline/ref=0E6612F33C52406EFC5F0AEBA2ED6455910061611EFF70610DEC1AD5C4W3KC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E6612F33C52406EFC5F0AEBA2ED6455910061611EFF70610DEC1AD5C4W3KCE" TargetMode="External"/><Relationship Id="rId24" Type="http://schemas.openxmlformats.org/officeDocument/2006/relationships/footer" Target="footer2.xml"/><Relationship Id="rId32" Type="http://schemas.openxmlformats.org/officeDocument/2006/relationships/hyperlink" Target="consultantplus://offline/ref=0E6612F33C52406EFC5F0AEBA2ED6455910065691BFF70610DEC1AD5C43CE919B3C903F9EDW3K9E" TargetMode="External"/><Relationship Id="rId37" Type="http://schemas.openxmlformats.org/officeDocument/2006/relationships/hyperlink" Target="consultantplus://offline/ref=0E6612F33C52406EFC5F0AEBA2ED6455910167611BFB70610DEC1AD5C4W3KCE" TargetMode="External"/><Relationship Id="rId40" Type="http://schemas.openxmlformats.org/officeDocument/2006/relationships/hyperlink" Target="consultantplus://offline/ref=0E6612F33C52406EFC5F0AEBA2ED6455910062641DFA70610DEC1AD5C4W3KCE" TargetMode="External"/><Relationship Id="rId45" Type="http://schemas.openxmlformats.org/officeDocument/2006/relationships/hyperlink" Target="consultantplus://offline/ref=0E6612F33C52406EFC5F0AEBA2ED64559100626418F970610DEC1AD5C4W3KCE" TargetMode="External"/><Relationship Id="rId53" Type="http://schemas.openxmlformats.org/officeDocument/2006/relationships/hyperlink" Target="consultantplus://offline/ref=0E6612F33C52406EFC5F0AEBA2ED6455910163611CFA70610DEC1AD5C4W3KCE" TargetMode="External"/><Relationship Id="rId58" Type="http://schemas.openxmlformats.org/officeDocument/2006/relationships/hyperlink" Target="consultantplus://offline/ref=0E6612F33C52406EFC5F0AEBA2ED6455970E696112F02D6B05B516D7WCK3E" TargetMode="External"/><Relationship Id="rId66" Type="http://schemas.openxmlformats.org/officeDocument/2006/relationships/hyperlink" Target="consultantplus://offline/ref=DA0BB10B358C567FD6C08B2690EA003E39B77B2BAE09A889A18021A7B832C4591F0BBD24627533X3KDE" TargetMode="External"/><Relationship Id="rId5" Type="http://schemas.openxmlformats.org/officeDocument/2006/relationships/footnotes" Target="footnotes.xml"/><Relationship Id="rId15" Type="http://schemas.openxmlformats.org/officeDocument/2006/relationships/hyperlink" Target="consultantplus://offline/ref=0E6612F33C52406EFC5F0AEBA2ED64559100616218FA70610DEC1AD5C43CE919B3C903F9EA39ECFFW5K0E" TargetMode="External"/><Relationship Id="rId23" Type="http://schemas.openxmlformats.org/officeDocument/2006/relationships/footer" Target="footer1.xml"/><Relationship Id="rId28" Type="http://schemas.openxmlformats.org/officeDocument/2006/relationships/hyperlink" Target="consultantplus://offline/ref=0E6612F33C52406EFC5F0AEBA2ED64559100616218FA70610DEC1AD5C43CE919B3C903F9EA39ECF8W5K4E" TargetMode="External"/><Relationship Id="rId36" Type="http://schemas.openxmlformats.org/officeDocument/2006/relationships/hyperlink" Target="consultantplus://offline/ref=0E6612F33C52406EFC5F0AEBA2ED6455910063691BFC70610DEC1AD5C4W3KCE" TargetMode="External"/><Relationship Id="rId49" Type="http://schemas.openxmlformats.org/officeDocument/2006/relationships/hyperlink" Target="consultantplus://offline/ref=0E6612F33C52406EFC5F0AEBA2ED6455910667601FFD70610DEC1AD5C4W3KCE" TargetMode="External"/><Relationship Id="rId57" Type="http://schemas.openxmlformats.org/officeDocument/2006/relationships/hyperlink" Target="consultantplus://offline/ref=0E6612F33C52406EFC5F0AEBA2ED64559102636612FC70610DEC1AD5C4W3KCE" TargetMode="External"/><Relationship Id="rId61" Type="http://schemas.openxmlformats.org/officeDocument/2006/relationships/hyperlink" Target="consultantplus://offline/ref=DA0BB10B358C567FD6C08B2690EA003E3BB5792DAB03F583A9D92DA5BF3D9B4E1842B1256275323FX2K5E" TargetMode="External"/><Relationship Id="rId10" Type="http://schemas.openxmlformats.org/officeDocument/2006/relationships/hyperlink" Target="consultantplus://offline/ref=0E6612F33C52406EFC5F0AEBA2ED64559100616218FA70610DEC1AD5C4W3KCE" TargetMode="External"/><Relationship Id="rId19" Type="http://schemas.openxmlformats.org/officeDocument/2006/relationships/hyperlink" Target="consultantplus://offline/ref=28BC2ED7212486CD5CBB3F04FDAF80874B8136BAA9C2EC6A9899E2B2C0BB947061AAFDAE85020829h5L0I" TargetMode="External"/><Relationship Id="rId31" Type="http://schemas.openxmlformats.org/officeDocument/2006/relationships/hyperlink" Target="consultantplus://offline/ref=0E6612F33C52406EFC5F0AEBA2ED64559101676218F970610DEC1AD5C4W3KCE" TargetMode="External"/><Relationship Id="rId44" Type="http://schemas.openxmlformats.org/officeDocument/2006/relationships/hyperlink" Target="consultantplus://offline/ref=0E6612F33C52406EFC5F0AEBA2ED6455910369661FFF70610DEC1AD5C4W3KCE" TargetMode="External"/><Relationship Id="rId52" Type="http://schemas.openxmlformats.org/officeDocument/2006/relationships/hyperlink" Target="consultantplus://offline/ref=0E6612F33C52406EFC5F0AEBA2ED6455910660661BF270610DEC1AD5C4W3KCE" TargetMode="External"/><Relationship Id="rId60" Type="http://schemas.openxmlformats.org/officeDocument/2006/relationships/hyperlink" Target="consultantplus://offline/ref=DA0BB10B358C567FD6C08B2690EA003E3BB37D24A800F583A9D92DA5BF3D9B4E1842B1256275323FX2K4E" TargetMode="External"/><Relationship Id="rId65" Type="http://schemas.openxmlformats.org/officeDocument/2006/relationships/hyperlink" Target="consultantplus://offline/ref=DA0BB10B358C567FD6C08B2690EA003E3EB4782BAF09A889A18021A7B832C4591F0BBD24627533X3KBE" TargetMode="External"/><Relationship Id="rId4" Type="http://schemas.openxmlformats.org/officeDocument/2006/relationships/webSettings" Target="webSettings.xml"/><Relationship Id="rId9" Type="http://schemas.openxmlformats.org/officeDocument/2006/relationships/hyperlink" Target="consultantplus://offline/ref=0E6612F33C52406EFC5F0AEBA2ED64559100616218FA70610DEC1AD5C4W3KCE" TargetMode="External"/><Relationship Id="rId14" Type="http://schemas.openxmlformats.org/officeDocument/2006/relationships/hyperlink" Target="consultantplus://offline/ref=0E6612F33C52406EFC5F0AEBA2ED64559100616218FA70610DEC1AD5C43CE919B3C903F9EA39ECFFW5K1E" TargetMode="External"/><Relationship Id="rId22" Type="http://schemas.openxmlformats.org/officeDocument/2006/relationships/header" Target="header3.xml"/><Relationship Id="rId27" Type="http://schemas.openxmlformats.org/officeDocument/2006/relationships/hyperlink" Target="consultantplus://offline/ref=0E6612F33C52406EFC5F0AEBA2ED6455910061611EF370610DEC1AD5C4W3KCE" TargetMode="External"/><Relationship Id="rId30" Type="http://schemas.openxmlformats.org/officeDocument/2006/relationships/hyperlink" Target="consultantplus://offline/ref=0E6612F33C52406EFC5F0AEBA2ED6455910169631DFB70610DEC1AD5C4W3KCE" TargetMode="External"/><Relationship Id="rId35" Type="http://schemas.openxmlformats.org/officeDocument/2006/relationships/hyperlink" Target="consultantplus://offline/ref=0E6612F33C52406EFC5F0AEBA2ED6455910167621AFC70610DEC1AD5C4W3KCE" TargetMode="External"/><Relationship Id="rId43" Type="http://schemas.openxmlformats.org/officeDocument/2006/relationships/hyperlink" Target="consultantplus://offline/ref=0E6612F33C52406EFC5F0AEBA2ED64559102686019F370610DEC1AD5C4W3KCE" TargetMode="External"/><Relationship Id="rId48" Type="http://schemas.openxmlformats.org/officeDocument/2006/relationships/hyperlink" Target="consultantplus://offline/ref=0E6612F33C52406EFC5F0AEBA2ED6455910165691CF370610DEC1AD5C4W3KCE" TargetMode="External"/><Relationship Id="rId56" Type="http://schemas.openxmlformats.org/officeDocument/2006/relationships/hyperlink" Target="consultantplus://offline/ref=0E6612F33C52406EFC5F0AEBA2ED6455910463601CFA70610DEC1AD5C4W3KCE" TargetMode="External"/><Relationship Id="rId64" Type="http://schemas.openxmlformats.org/officeDocument/2006/relationships/hyperlink" Target="consultantplus://offline/ref=DA0BB10B358C567FD6C08B2690EA003E3DB1792FA909A889A18021A7B832C4591F0BBD24627533X3KAE" TargetMode="External"/><Relationship Id="rId69" Type="http://schemas.openxmlformats.org/officeDocument/2006/relationships/footer" Target="footer4.xml"/><Relationship Id="rId8" Type="http://schemas.openxmlformats.org/officeDocument/2006/relationships/hyperlink" Target="consultantplus://offline/ref=28BC2ED7212486CD5CBB3F04FDAF80874B8136BAA9C2EC6A9899E2B2C0BB947061AAFDAE85020829h5L0I" TargetMode="External"/><Relationship Id="rId51" Type="http://schemas.openxmlformats.org/officeDocument/2006/relationships/hyperlink" Target="consultantplus://offline/ref=0E6612F33C52406EFC5F0AEBA2ED64559103676913F370610DEC1AD5C4W3KCE" TargetMode="External"/><Relationship Id="rId3" Type="http://schemas.openxmlformats.org/officeDocument/2006/relationships/settings" Target="settings.xml"/><Relationship Id="rId12" Type="http://schemas.openxmlformats.org/officeDocument/2006/relationships/hyperlink" Target="consultantplus://offline/ref=0E6612F33C52406EFC5F0AEBA2ED6455910061611EFF70610DEC1AD5C4W3KCE" TargetMode="External"/><Relationship Id="rId17" Type="http://schemas.openxmlformats.org/officeDocument/2006/relationships/hyperlink" Target="consultantplus://offline/ref=0E6612F33C52406EFC5F0AEBA2ED64559100616218FA70610DEC1AD5C43CE919B3C903F9EA39E2F4W5K1E" TargetMode="External"/><Relationship Id="rId25" Type="http://schemas.openxmlformats.org/officeDocument/2006/relationships/header" Target="header4.xml"/><Relationship Id="rId33" Type="http://schemas.openxmlformats.org/officeDocument/2006/relationships/hyperlink" Target="consultantplus://offline/ref=0E6612F33C52406EFC5F0AEBA2ED6455910267691BFE70610DEC1AD5C4W3KCE" TargetMode="External"/><Relationship Id="rId38" Type="http://schemas.openxmlformats.org/officeDocument/2006/relationships/hyperlink" Target="consultantplus://offline/ref=0E6612F33C52406EFC5F0AEBA2ED64559101676119FC70610DEC1AD5C4W3KCE" TargetMode="External"/><Relationship Id="rId46" Type="http://schemas.openxmlformats.org/officeDocument/2006/relationships/hyperlink" Target="consultantplus://offline/ref=0E6612F33C52406EFC5F0AEBA2ED64559101676418FA70610DEC1AD5C4W3KCE" TargetMode="External"/><Relationship Id="rId59" Type="http://schemas.openxmlformats.org/officeDocument/2006/relationships/hyperlink" Target="consultantplus://offline/ref=DA0BB10B358C567FD6C08B2690EA003E3BB17429AF0AF583A9D92DA5BF3D9B4E1842B1256275323FX2K5E" TargetMode="External"/><Relationship Id="rId67" Type="http://schemas.openxmlformats.org/officeDocument/2006/relationships/hyperlink" Target="consultantplus://offline/ref=DA0BB10B358C567FD6C08B2690EA003E3BB6782AAF07F583A9D92DA5BFX3KDE" TargetMode="External"/><Relationship Id="rId20" Type="http://schemas.openxmlformats.org/officeDocument/2006/relationships/header" Target="header1.xml"/><Relationship Id="rId41" Type="http://schemas.openxmlformats.org/officeDocument/2006/relationships/hyperlink" Target="consultantplus://offline/ref=0E6612F33C52406EFC5F0AEBA2ED6455910167601FFF70610DEC1AD5C4W3KCE" TargetMode="External"/><Relationship Id="rId54" Type="http://schemas.openxmlformats.org/officeDocument/2006/relationships/hyperlink" Target="consultantplus://offline/ref=0E6612F33C52406EFC5F0AEBA2ED64559101616618F970610DEC1AD5C4W3KCE" TargetMode="External"/><Relationship Id="rId62" Type="http://schemas.openxmlformats.org/officeDocument/2006/relationships/hyperlink" Target="consultantplus://offline/ref=DA0BB10B358C567FD6C08B2690EA003E3BB37E28A801F583A9D92DA5BF3D9B4E1842B1256275323FX2K4E"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448</TotalTime>
  <Pages>52</Pages>
  <Words>15137</Words>
  <Characters>86285</Characters>
  <Application>Microsoft Office Word</Application>
  <DocSecurity>0</DocSecurity>
  <Lines>719</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101220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Воробьёво</cp:lastModifiedBy>
  <cp:revision>26</cp:revision>
  <cp:lastPrinted>2014-08-01T02:53:00Z</cp:lastPrinted>
  <dcterms:created xsi:type="dcterms:W3CDTF">2014-07-31T04:18:00Z</dcterms:created>
  <dcterms:modified xsi:type="dcterms:W3CDTF">2015-12-15T15:49:00Z</dcterms:modified>
</cp:coreProperties>
</file>