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EF" w:rsidRDefault="00F720D1" w:rsidP="007554EF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 результатах деятельности Главы Воробьевского сельсовета Венгеровского района Новосибирской области, результатах деятельности администрации Воробьевского сельсовета Венгеровского района Новосибирской области за 201</w:t>
      </w:r>
      <w:r w:rsidR="007C7248">
        <w:rPr>
          <w:rFonts w:ascii="Times New Roman" w:hAnsi="Times New Roman"/>
          <w:sz w:val="28"/>
          <w:szCs w:val="28"/>
        </w:rPr>
        <w:t>5</w:t>
      </w:r>
      <w:r w:rsidR="007554EF">
        <w:rPr>
          <w:rFonts w:ascii="Times New Roman" w:hAnsi="Times New Roman"/>
          <w:sz w:val="28"/>
          <w:szCs w:val="28"/>
        </w:rPr>
        <w:t xml:space="preserve"> год </w:t>
      </w:r>
    </w:p>
    <w:p w:rsidR="007554EF" w:rsidRDefault="007554EF" w:rsidP="00860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502" w:rsidRPr="002D1502" w:rsidRDefault="007554EF" w:rsidP="008605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присутствующие</w:t>
      </w:r>
      <w:r w:rsidR="002D1502" w:rsidRPr="002D1502">
        <w:rPr>
          <w:rFonts w:ascii="Times New Roman" w:hAnsi="Times New Roman" w:cs="Times New Roman"/>
          <w:sz w:val="28"/>
          <w:szCs w:val="28"/>
        </w:rPr>
        <w:t>!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ab/>
        <w:t xml:space="preserve">Основной 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 по которому работают все муниципальные образования России является  Федеральный Закон от  6 октября 2003 года №131-ФЗ «Об организации местного самоуправления в Российской Федерации».  В соответствии со ст. 14 этого Закона определены вопросы местного значения</w:t>
      </w:r>
      <w:bookmarkStart w:id="0" w:name="_GoBack"/>
      <w:bookmarkEnd w:id="0"/>
      <w:r w:rsidRPr="002D1502">
        <w:rPr>
          <w:rFonts w:ascii="Times New Roman" w:hAnsi="Times New Roman" w:cs="Times New Roman"/>
          <w:sz w:val="28"/>
          <w:szCs w:val="28"/>
        </w:rPr>
        <w:t>,необходимые для жизнеобеспечения населения.</w:t>
      </w:r>
      <w:r w:rsidRPr="002D1502">
        <w:rPr>
          <w:rFonts w:ascii="Times New Roman" w:hAnsi="Times New Roman" w:cs="Times New Roman"/>
          <w:sz w:val="28"/>
          <w:szCs w:val="28"/>
        </w:rPr>
        <w:tab/>
      </w:r>
      <w:r w:rsidRPr="002D1502">
        <w:rPr>
          <w:rFonts w:ascii="Times New Roman" w:hAnsi="Times New Roman" w:cs="Times New Roman"/>
          <w:sz w:val="28"/>
          <w:szCs w:val="28"/>
        </w:rPr>
        <w:tab/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На территории Воробьевского сельсовета расположен 1 населенный пункт с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>оробьево. Общая площадь территории поселения 113,9 га, муниципального образования – 44491 га Расстояние до райцентра 65 км, до железной дороги р.п. Чаны - 115 км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населения, проживающего на территории с/совета на 01.01.2016г составляет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 532 человек, а на 01.01.2015г было 548 человек.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На протяжении последних лет численность населения постоянно снижается, что связанно  с превышением смертности над рождаемостью, и с оттоком молодежи в город после окончания школы и учебных заведений. Население стареет,  сокращается количество экономически активного населения.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На 01.01.2015г количество детей дошкольного возраста составило 53 человека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 Детей от 7 до 17 лет 52 человека, трудоспособного населения 304 человек; пенсионеров  129 человек. На территории поселения на 01.01.2015 расположены следующие  предприятия и учреждения: СПК «Нива», </w:t>
      </w:r>
      <w:r w:rsidR="004461E4">
        <w:rPr>
          <w:rFonts w:ascii="Times New Roman" w:hAnsi="Times New Roman" w:cs="Times New Roman"/>
          <w:sz w:val="28"/>
          <w:szCs w:val="28"/>
        </w:rPr>
        <w:t>4 КФ</w:t>
      </w:r>
      <w:proofErr w:type="gramStart"/>
      <w:r w:rsidR="004461E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4461E4">
        <w:rPr>
          <w:rFonts w:ascii="Times New Roman" w:hAnsi="Times New Roman" w:cs="Times New Roman"/>
          <w:sz w:val="28"/>
          <w:szCs w:val="28"/>
        </w:rPr>
        <w:t>было-2),</w:t>
      </w:r>
      <w:r w:rsidRPr="002D1502">
        <w:rPr>
          <w:rFonts w:ascii="Times New Roman" w:hAnsi="Times New Roman" w:cs="Times New Roman"/>
          <w:sz w:val="28"/>
          <w:szCs w:val="28"/>
        </w:rPr>
        <w:t xml:space="preserve"> школа на 192 места, д/сад на 50 мест, клуб на 300 мест, библиотека, магазин ПТПО, 4 магазина ИП, пекарня ИП,  ФАП 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Основной доход населения составляет оплата труда, пенсии и доходы от ведения ЛПХ. В последнее время отмечена тенденция снижения поголовья скота в ЛПХ.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 Так на 01.01.2015 поголовье скота частного сектора составило 315 КРС, из них 122 гол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 2014 г -129 коров), 91 гол (в 2014-112 голов) свиней, 457 гол. (в 2014г -503 гол) овцы, 56 гол. лошади, 880 гол. птица. Все вышеперечисленное поголовье скота содержится на 214 подворьях. Частным сектором сдано </w:t>
      </w:r>
      <w:r w:rsidR="001340E3">
        <w:rPr>
          <w:rFonts w:ascii="Times New Roman" w:hAnsi="Times New Roman" w:cs="Times New Roman"/>
          <w:sz w:val="28"/>
          <w:szCs w:val="28"/>
        </w:rPr>
        <w:t>молоко157</w:t>
      </w:r>
      <w:r w:rsidRPr="002D1502">
        <w:rPr>
          <w:rFonts w:ascii="Times New Roman" w:hAnsi="Times New Roman" w:cs="Times New Roman"/>
          <w:sz w:val="28"/>
          <w:szCs w:val="28"/>
        </w:rPr>
        <w:t xml:space="preserve"> т (в 2014 - </w:t>
      </w:r>
      <w:r w:rsidR="001340E3">
        <w:rPr>
          <w:rFonts w:ascii="Times New Roman" w:hAnsi="Times New Roman" w:cs="Times New Roman"/>
          <w:sz w:val="28"/>
          <w:szCs w:val="28"/>
        </w:rPr>
        <w:t>202</w:t>
      </w:r>
      <w:r w:rsidRPr="002D1502">
        <w:rPr>
          <w:rFonts w:ascii="Times New Roman" w:hAnsi="Times New Roman" w:cs="Times New Roman"/>
          <w:sz w:val="28"/>
          <w:szCs w:val="28"/>
        </w:rPr>
        <w:t xml:space="preserve">т) и </w:t>
      </w:r>
      <w:r w:rsidR="001340E3">
        <w:rPr>
          <w:rFonts w:ascii="Times New Roman" w:hAnsi="Times New Roman" w:cs="Times New Roman"/>
          <w:sz w:val="28"/>
          <w:szCs w:val="28"/>
        </w:rPr>
        <w:t>36</w:t>
      </w:r>
      <w:r w:rsidRPr="002D1502">
        <w:rPr>
          <w:rFonts w:ascii="Times New Roman" w:hAnsi="Times New Roman" w:cs="Times New Roman"/>
          <w:sz w:val="28"/>
          <w:szCs w:val="28"/>
        </w:rPr>
        <w:t xml:space="preserve">т </w:t>
      </w:r>
      <w:r w:rsidR="001340E3">
        <w:rPr>
          <w:rFonts w:ascii="Times New Roman" w:hAnsi="Times New Roman" w:cs="Times New Roman"/>
          <w:sz w:val="28"/>
          <w:szCs w:val="28"/>
        </w:rPr>
        <w:t xml:space="preserve">мяса </w:t>
      </w:r>
      <w:r w:rsidRPr="002D1502">
        <w:rPr>
          <w:rFonts w:ascii="Times New Roman" w:hAnsi="Times New Roman" w:cs="Times New Roman"/>
          <w:sz w:val="28"/>
          <w:szCs w:val="28"/>
        </w:rPr>
        <w:t xml:space="preserve">(в 2014 - </w:t>
      </w:r>
      <w:r w:rsidR="001340E3">
        <w:rPr>
          <w:rFonts w:ascii="Times New Roman" w:hAnsi="Times New Roman" w:cs="Times New Roman"/>
          <w:sz w:val="28"/>
          <w:szCs w:val="28"/>
        </w:rPr>
        <w:t>44</w:t>
      </w:r>
      <w:r w:rsidRPr="002D1502">
        <w:rPr>
          <w:rFonts w:ascii="Times New Roman" w:hAnsi="Times New Roman" w:cs="Times New Roman"/>
          <w:sz w:val="28"/>
          <w:szCs w:val="28"/>
        </w:rPr>
        <w:t>т).</w:t>
      </w:r>
    </w:p>
    <w:p w:rsidR="002D1502" w:rsidRPr="00A9399F" w:rsidRDefault="00256F3D" w:rsidP="00BD23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Воробье</w:t>
      </w:r>
      <w:r w:rsidR="00CC4022">
        <w:rPr>
          <w:rFonts w:ascii="Times New Roman" w:eastAsia="Times New Roman" w:hAnsi="Times New Roman" w:cs="Times New Roman"/>
          <w:sz w:val="28"/>
          <w:szCs w:val="28"/>
        </w:rPr>
        <w:t>вского сельсовета</w:t>
      </w:r>
      <w:r w:rsidR="00E755FF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</w:t>
      </w:r>
      <w:r w:rsidR="00CC4022" w:rsidRPr="00CC4022">
        <w:rPr>
          <w:rFonts w:ascii="Times New Roman" w:eastAsia="Times New Roman" w:hAnsi="Times New Roman" w:cs="Times New Roman"/>
          <w:sz w:val="28"/>
          <w:szCs w:val="28"/>
        </w:rPr>
        <w:t xml:space="preserve"> свою деятельность следующие хозяйствующие</w:t>
      </w:r>
      <w:r w:rsidR="00CC4022">
        <w:rPr>
          <w:rFonts w:ascii="Times New Roman" w:eastAsia="Times New Roman" w:hAnsi="Times New Roman" w:cs="Times New Roman"/>
          <w:sz w:val="28"/>
          <w:szCs w:val="28"/>
        </w:rPr>
        <w:t xml:space="preserve"> субъекты: </w:t>
      </w:r>
      <w:r w:rsidR="004461E4">
        <w:rPr>
          <w:rFonts w:ascii="Times New Roman" w:eastAsia="Times New Roman" w:hAnsi="Times New Roman" w:cs="Times New Roman"/>
          <w:sz w:val="28"/>
          <w:szCs w:val="28"/>
        </w:rPr>
        <w:t>СПК НИВА,</w:t>
      </w:r>
      <w:r w:rsidR="006E6AF8">
        <w:rPr>
          <w:rFonts w:ascii="Times New Roman" w:eastAsia="Times New Roman" w:hAnsi="Times New Roman" w:cs="Times New Roman"/>
          <w:sz w:val="28"/>
          <w:szCs w:val="28"/>
        </w:rPr>
        <w:t xml:space="preserve"> КФХ</w:t>
      </w:r>
      <w:r w:rsidR="00BD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61E4">
        <w:rPr>
          <w:rFonts w:ascii="Times New Roman" w:eastAsia="Times New Roman" w:hAnsi="Times New Roman" w:cs="Times New Roman"/>
          <w:sz w:val="28"/>
          <w:szCs w:val="28"/>
        </w:rPr>
        <w:t>Мухамедьяров</w:t>
      </w:r>
      <w:proofErr w:type="spellEnd"/>
      <w:r w:rsidR="004461E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9399F">
        <w:rPr>
          <w:rFonts w:ascii="Times New Roman" w:eastAsia="Times New Roman" w:hAnsi="Times New Roman" w:cs="Times New Roman"/>
          <w:sz w:val="28"/>
          <w:szCs w:val="28"/>
        </w:rPr>
        <w:t xml:space="preserve">оман </w:t>
      </w:r>
      <w:proofErr w:type="spellStart"/>
      <w:r w:rsidR="00A9399F">
        <w:rPr>
          <w:rFonts w:ascii="Times New Roman" w:eastAsia="Times New Roman" w:hAnsi="Times New Roman" w:cs="Times New Roman"/>
          <w:sz w:val="28"/>
          <w:szCs w:val="28"/>
        </w:rPr>
        <w:lastRenderedPageBreak/>
        <w:t>Хайрулович</w:t>
      </w:r>
      <w:proofErr w:type="spellEnd"/>
      <w:r w:rsidR="004461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61E4">
        <w:rPr>
          <w:rFonts w:ascii="Times New Roman" w:eastAsia="Times New Roman" w:hAnsi="Times New Roman" w:cs="Times New Roman"/>
          <w:sz w:val="28"/>
          <w:szCs w:val="28"/>
        </w:rPr>
        <w:t>Загладо</w:t>
      </w:r>
      <w:proofErr w:type="spellEnd"/>
      <w:r w:rsidR="004461E4">
        <w:rPr>
          <w:rFonts w:ascii="Times New Roman" w:eastAsia="Times New Roman" w:hAnsi="Times New Roman" w:cs="Times New Roman"/>
          <w:sz w:val="28"/>
          <w:szCs w:val="28"/>
        </w:rPr>
        <w:t xml:space="preserve"> Б.Г., Костенко А.Н., </w:t>
      </w:r>
      <w:proofErr w:type="spellStart"/>
      <w:r w:rsidR="004461E4">
        <w:rPr>
          <w:rFonts w:ascii="Times New Roman" w:eastAsia="Times New Roman" w:hAnsi="Times New Roman" w:cs="Times New Roman"/>
          <w:sz w:val="28"/>
          <w:szCs w:val="28"/>
        </w:rPr>
        <w:t>Кайчакова</w:t>
      </w:r>
      <w:proofErr w:type="spellEnd"/>
      <w:r w:rsidR="00BD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61E4">
        <w:rPr>
          <w:rFonts w:ascii="Times New Roman" w:eastAsia="Times New Roman" w:hAnsi="Times New Roman" w:cs="Times New Roman"/>
          <w:sz w:val="28"/>
          <w:szCs w:val="28"/>
        </w:rPr>
        <w:t>РауяРавыльевна</w:t>
      </w:r>
      <w:proofErr w:type="spellEnd"/>
      <w:r w:rsidR="00A9399F">
        <w:rPr>
          <w:rFonts w:ascii="Times New Roman" w:eastAsia="Times New Roman" w:hAnsi="Times New Roman" w:cs="Times New Roman"/>
          <w:sz w:val="28"/>
          <w:szCs w:val="28"/>
        </w:rPr>
        <w:t xml:space="preserve">, ИП Ткаченко Юлия Борисовна, </w:t>
      </w:r>
      <w:proofErr w:type="spellStart"/>
      <w:r w:rsidR="00A9399F">
        <w:rPr>
          <w:rFonts w:ascii="Times New Roman" w:eastAsia="Times New Roman" w:hAnsi="Times New Roman" w:cs="Times New Roman"/>
          <w:sz w:val="28"/>
          <w:szCs w:val="28"/>
        </w:rPr>
        <w:t>Супроненко</w:t>
      </w:r>
      <w:proofErr w:type="spellEnd"/>
      <w:r w:rsidR="00A9399F">
        <w:rPr>
          <w:rFonts w:ascii="Times New Roman" w:eastAsia="Times New Roman" w:hAnsi="Times New Roman" w:cs="Times New Roman"/>
          <w:sz w:val="28"/>
          <w:szCs w:val="28"/>
        </w:rPr>
        <w:t xml:space="preserve"> Сергей Александрович, </w:t>
      </w:r>
      <w:proofErr w:type="spellStart"/>
      <w:r w:rsidR="00A9399F">
        <w:rPr>
          <w:rFonts w:ascii="Times New Roman" w:eastAsia="Times New Roman" w:hAnsi="Times New Roman" w:cs="Times New Roman"/>
          <w:sz w:val="28"/>
          <w:szCs w:val="28"/>
        </w:rPr>
        <w:t>Мухомедьярова</w:t>
      </w:r>
      <w:proofErr w:type="spellEnd"/>
      <w:r w:rsidR="00A9399F">
        <w:rPr>
          <w:rFonts w:ascii="Times New Roman" w:eastAsia="Times New Roman" w:hAnsi="Times New Roman" w:cs="Times New Roman"/>
          <w:sz w:val="28"/>
          <w:szCs w:val="28"/>
        </w:rPr>
        <w:t xml:space="preserve"> Лариса </w:t>
      </w:r>
      <w:proofErr w:type="spellStart"/>
      <w:r w:rsidR="00A9399F">
        <w:rPr>
          <w:rFonts w:ascii="Times New Roman" w:eastAsia="Times New Roman" w:hAnsi="Times New Roman" w:cs="Times New Roman"/>
          <w:sz w:val="28"/>
          <w:szCs w:val="28"/>
        </w:rPr>
        <w:t>Нургалиевна</w:t>
      </w:r>
      <w:proofErr w:type="spellEnd"/>
      <w:r w:rsidR="00A939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99F">
        <w:rPr>
          <w:rFonts w:ascii="Times New Roman" w:eastAsia="Times New Roman" w:hAnsi="Times New Roman" w:cs="Times New Roman"/>
          <w:sz w:val="28"/>
          <w:szCs w:val="28"/>
        </w:rPr>
        <w:t>таксисты Романенко Игорь Юрьевич, Белоглазов Александр Дмитриевич,</w:t>
      </w:r>
      <w:r w:rsidR="006E6AF8">
        <w:rPr>
          <w:rFonts w:ascii="Times New Roman" w:eastAsia="Times New Roman" w:hAnsi="Times New Roman" w:cs="Times New Roman"/>
          <w:sz w:val="28"/>
          <w:szCs w:val="28"/>
        </w:rPr>
        <w:t xml:space="preserve"> являю</w:t>
      </w:r>
      <w:r w:rsidR="00A9399F">
        <w:rPr>
          <w:rFonts w:ascii="Times New Roman" w:eastAsia="Times New Roman" w:hAnsi="Times New Roman" w:cs="Times New Roman"/>
          <w:sz w:val="28"/>
          <w:szCs w:val="28"/>
        </w:rPr>
        <w:t>щиеся</w:t>
      </w:r>
      <w:r w:rsidR="00BD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6AF8">
        <w:rPr>
          <w:rFonts w:ascii="Times New Roman" w:eastAsia="Times New Roman" w:hAnsi="Times New Roman" w:cs="Times New Roman"/>
          <w:sz w:val="28"/>
          <w:szCs w:val="28"/>
        </w:rPr>
        <w:t>налогоплтельщиками</w:t>
      </w:r>
      <w:proofErr w:type="spellEnd"/>
      <w:r w:rsidR="00A939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6AF8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="00CC4022">
        <w:rPr>
          <w:rFonts w:ascii="Times New Roman" w:eastAsia="Times New Roman" w:hAnsi="Times New Roman" w:cs="Times New Roman"/>
          <w:sz w:val="28"/>
          <w:szCs w:val="28"/>
        </w:rPr>
        <w:t xml:space="preserve"> ЗАО «</w:t>
      </w:r>
      <w:proofErr w:type="spellStart"/>
      <w:r w:rsidR="00CC4022">
        <w:rPr>
          <w:rFonts w:ascii="Times New Roman" w:eastAsia="Times New Roman" w:hAnsi="Times New Roman" w:cs="Times New Roman"/>
          <w:sz w:val="28"/>
          <w:szCs w:val="28"/>
        </w:rPr>
        <w:t>Дубровинское</w:t>
      </w:r>
      <w:proofErr w:type="spellEnd"/>
      <w:r w:rsidR="00CC40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4022" w:rsidRPr="00CC4022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6E6AF8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="00CC4022" w:rsidRPr="00CC4022">
        <w:rPr>
          <w:rFonts w:ascii="Times New Roman" w:eastAsia="Times New Roman" w:hAnsi="Times New Roman" w:cs="Times New Roman"/>
          <w:sz w:val="28"/>
          <w:szCs w:val="28"/>
        </w:rPr>
        <w:t xml:space="preserve"> занимается как растениеводством</w:t>
      </w:r>
      <w:proofErr w:type="gramStart"/>
      <w:r w:rsidR="00CC4022" w:rsidRPr="00CC402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CC4022" w:rsidRPr="00CC4022">
        <w:rPr>
          <w:rFonts w:ascii="Times New Roman" w:eastAsia="Times New Roman" w:hAnsi="Times New Roman" w:cs="Times New Roman"/>
          <w:sz w:val="28"/>
          <w:szCs w:val="28"/>
        </w:rPr>
        <w:t xml:space="preserve"> так и </w:t>
      </w:r>
      <w:r w:rsidR="00CC4022">
        <w:rPr>
          <w:rFonts w:ascii="Times New Roman" w:eastAsia="Times New Roman" w:hAnsi="Times New Roman" w:cs="Times New Roman"/>
          <w:sz w:val="28"/>
          <w:szCs w:val="28"/>
        </w:rPr>
        <w:t xml:space="preserve">животноводством,   но </w:t>
      </w:r>
      <w:r w:rsidR="001340E3">
        <w:rPr>
          <w:rFonts w:ascii="Times New Roman" w:eastAsia="Times New Roman" w:hAnsi="Times New Roman" w:cs="Times New Roman"/>
          <w:sz w:val="28"/>
          <w:szCs w:val="28"/>
        </w:rPr>
        <w:t xml:space="preserve">налоги, за исключением арендной платы за землю, поступающие от реализации продукции к сожалению </w:t>
      </w:r>
      <w:r w:rsidR="006E6AF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1340E3">
        <w:rPr>
          <w:rFonts w:ascii="Times New Roman" w:eastAsia="Times New Roman" w:hAnsi="Times New Roman" w:cs="Times New Roman"/>
          <w:sz w:val="28"/>
          <w:szCs w:val="28"/>
        </w:rPr>
        <w:t xml:space="preserve">поступают в </w:t>
      </w:r>
      <w:r w:rsidR="00CC4022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6E6AF8">
        <w:rPr>
          <w:rFonts w:ascii="Times New Roman" w:eastAsia="Times New Roman" w:hAnsi="Times New Roman" w:cs="Times New Roman"/>
          <w:sz w:val="28"/>
          <w:szCs w:val="28"/>
        </w:rPr>
        <w:t>нашей администрации.</w:t>
      </w:r>
      <w:r w:rsidR="00BD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502" w:rsidRPr="002D1502">
        <w:rPr>
          <w:rFonts w:ascii="Times New Roman" w:hAnsi="Times New Roman" w:cs="Times New Roman"/>
          <w:sz w:val="28"/>
          <w:szCs w:val="28"/>
        </w:rPr>
        <w:t>Основную роль в вопросах обеспечения ЛПХ кормами (сеном)   играют сами владельцы хозяйств  и частично СПК «Нива», КФХ. Зерно в прошлом году можно было приобрести у членов  КФХ</w:t>
      </w:r>
      <w:r w:rsidR="006222FF">
        <w:rPr>
          <w:rFonts w:ascii="Times New Roman" w:hAnsi="Times New Roman" w:cs="Times New Roman"/>
          <w:sz w:val="28"/>
          <w:szCs w:val="28"/>
        </w:rPr>
        <w:t xml:space="preserve"> и у СПК «Нива»</w:t>
      </w:r>
      <w:r w:rsidR="002D1502" w:rsidRPr="002D1502">
        <w:rPr>
          <w:rFonts w:ascii="Times New Roman" w:hAnsi="Times New Roman" w:cs="Times New Roman"/>
          <w:sz w:val="28"/>
          <w:szCs w:val="28"/>
        </w:rPr>
        <w:t>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В отчетном 2015 году на основании решения общего собрания членов кооператива СПК «НИВА» принято решен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>го ликвидации. По решению того же собрания пайщиков решено передать на баланс администрации Воробьевского сельсовета водопровод и жилой фонд, а также 2 трактора. Кроме того администрация взяла на баланс здание столовой, которая стоит в стадии оформления в БТИ.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Кроме организаций с/х производства, на территории МО  функционируют учреждения социально-культурной сферы. 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AF8">
        <w:rPr>
          <w:rFonts w:ascii="Times New Roman" w:hAnsi="Times New Roman" w:cs="Times New Roman"/>
          <w:b/>
          <w:sz w:val="28"/>
          <w:szCs w:val="28"/>
        </w:rPr>
        <w:t>Воробьевская</w:t>
      </w:r>
      <w:proofErr w:type="spellEnd"/>
      <w:r w:rsidRPr="006E6AF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</w:t>
      </w:r>
      <w:proofErr w:type="spellStart"/>
      <w:r w:rsidRPr="006E6AF8">
        <w:rPr>
          <w:rFonts w:ascii="Times New Roman" w:hAnsi="Times New Roman" w:cs="Times New Roman"/>
          <w:b/>
          <w:sz w:val="28"/>
          <w:szCs w:val="28"/>
        </w:rPr>
        <w:t>школа</w:t>
      </w:r>
      <w:r w:rsidR="006E6AF8">
        <w:rPr>
          <w:rFonts w:ascii="Times New Roman" w:hAnsi="Times New Roman" w:cs="Times New Roman"/>
          <w:sz w:val="28"/>
          <w:szCs w:val="28"/>
        </w:rPr>
        <w:t>.К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 xml:space="preserve"> сожалению, за последние годы идет медленное постоянное снижение количества учащихся нашей школ</w:t>
      </w:r>
      <w:r w:rsidR="006E6AF8">
        <w:rPr>
          <w:rFonts w:ascii="Times New Roman" w:hAnsi="Times New Roman" w:cs="Times New Roman"/>
          <w:sz w:val="28"/>
          <w:szCs w:val="28"/>
        </w:rPr>
        <w:t>ы</w:t>
      </w:r>
      <w:r w:rsidRPr="002D1502">
        <w:rPr>
          <w:rFonts w:ascii="Times New Roman" w:hAnsi="Times New Roman" w:cs="Times New Roman"/>
          <w:sz w:val="28"/>
          <w:szCs w:val="28"/>
        </w:rPr>
        <w:t xml:space="preserve"> (56 чел). Материальная база </w:t>
      </w:r>
      <w:r w:rsidR="006E6AF8">
        <w:rPr>
          <w:rFonts w:ascii="Times New Roman" w:hAnsi="Times New Roman" w:cs="Times New Roman"/>
          <w:sz w:val="28"/>
          <w:szCs w:val="28"/>
        </w:rPr>
        <w:t>удовлетворительная. В прошлом году</w:t>
      </w:r>
      <w:r w:rsidRPr="002D1502">
        <w:rPr>
          <w:rFonts w:ascii="Times New Roman" w:hAnsi="Times New Roman" w:cs="Times New Roman"/>
          <w:sz w:val="28"/>
          <w:szCs w:val="28"/>
        </w:rPr>
        <w:t xml:space="preserve">  прове</w:t>
      </w:r>
      <w:r w:rsidR="006E6AF8">
        <w:rPr>
          <w:rFonts w:ascii="Times New Roman" w:hAnsi="Times New Roman" w:cs="Times New Roman"/>
          <w:sz w:val="28"/>
          <w:szCs w:val="28"/>
        </w:rPr>
        <w:t>ли только</w:t>
      </w:r>
      <w:r w:rsidRPr="002D1502">
        <w:rPr>
          <w:rFonts w:ascii="Times New Roman" w:hAnsi="Times New Roman" w:cs="Times New Roman"/>
          <w:sz w:val="28"/>
          <w:szCs w:val="28"/>
        </w:rPr>
        <w:t xml:space="preserve"> косметический ремонт (окраска, побелка)</w:t>
      </w:r>
      <w:proofErr w:type="gramStart"/>
      <w:r w:rsidR="00DC54B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DC54BE">
        <w:rPr>
          <w:rFonts w:ascii="Times New Roman" w:hAnsi="Times New Roman" w:cs="Times New Roman"/>
          <w:sz w:val="28"/>
          <w:szCs w:val="28"/>
        </w:rPr>
        <w:t xml:space="preserve">о </w:t>
      </w:r>
      <w:r w:rsidR="006E6AF8">
        <w:rPr>
          <w:rFonts w:ascii="Times New Roman" w:hAnsi="Times New Roman" w:cs="Times New Roman"/>
          <w:sz w:val="28"/>
          <w:szCs w:val="28"/>
        </w:rPr>
        <w:t>большая</w:t>
      </w:r>
      <w:r w:rsidR="00E755FF">
        <w:rPr>
          <w:rFonts w:ascii="Times New Roman" w:hAnsi="Times New Roman" w:cs="Times New Roman"/>
          <w:sz w:val="28"/>
          <w:szCs w:val="28"/>
        </w:rPr>
        <w:t>проблема</w:t>
      </w:r>
      <w:r w:rsidR="00DC54BE">
        <w:rPr>
          <w:rFonts w:ascii="Times New Roman" w:hAnsi="Times New Roman" w:cs="Times New Roman"/>
          <w:sz w:val="28"/>
          <w:szCs w:val="28"/>
        </w:rPr>
        <w:t xml:space="preserve"> это </w:t>
      </w:r>
      <w:r w:rsidR="0086059B">
        <w:rPr>
          <w:rFonts w:ascii="Times New Roman" w:hAnsi="Times New Roman" w:cs="Times New Roman"/>
          <w:sz w:val="28"/>
          <w:szCs w:val="28"/>
        </w:rPr>
        <w:t>протекание</w:t>
      </w:r>
      <w:r w:rsidR="00DC54BE">
        <w:rPr>
          <w:rFonts w:ascii="Times New Roman" w:hAnsi="Times New Roman" w:cs="Times New Roman"/>
          <w:sz w:val="28"/>
          <w:szCs w:val="28"/>
        </w:rPr>
        <w:t xml:space="preserve"> крыши ,ремонт которой требует финансовых вложений.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6E6AF8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Pr="002D1502">
        <w:rPr>
          <w:rFonts w:ascii="Times New Roman" w:hAnsi="Times New Roman" w:cs="Times New Roman"/>
          <w:sz w:val="28"/>
          <w:szCs w:val="28"/>
        </w:rPr>
        <w:t xml:space="preserve"> посещает 14 детей. В 2015 году производился </w:t>
      </w:r>
      <w:r w:rsidR="006E6AF8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2D1502">
        <w:rPr>
          <w:rFonts w:ascii="Times New Roman" w:hAnsi="Times New Roman" w:cs="Times New Roman"/>
          <w:sz w:val="28"/>
          <w:szCs w:val="28"/>
        </w:rPr>
        <w:t>только косметический ремонт.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6E6AF8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 w:rsidRPr="002D1502">
        <w:rPr>
          <w:rFonts w:ascii="Times New Roman" w:hAnsi="Times New Roman" w:cs="Times New Roman"/>
          <w:sz w:val="28"/>
          <w:szCs w:val="28"/>
        </w:rPr>
        <w:t>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Медицинское обслуживание жителей нашего  поселения осуществляет  1 ФАП, 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оказывающий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 как первичную, так и специализированную помощь населению, в котором работают 3 человека.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6E6AF8">
        <w:rPr>
          <w:rFonts w:ascii="Times New Roman" w:hAnsi="Times New Roman" w:cs="Times New Roman"/>
          <w:b/>
          <w:sz w:val="28"/>
          <w:szCs w:val="28"/>
        </w:rPr>
        <w:t>КУЛЬТУРА</w:t>
      </w:r>
      <w:r w:rsidRPr="002D1502">
        <w:rPr>
          <w:rFonts w:ascii="Times New Roman" w:hAnsi="Times New Roman" w:cs="Times New Roman"/>
          <w:sz w:val="28"/>
          <w:szCs w:val="28"/>
        </w:rPr>
        <w:t>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Организацией культурного досуга населения занимается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Воробьевский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 xml:space="preserve"> муниципальный  центр культуры.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На традиционные календарные праздники  готовятся праздничные мероприятия, рассчитанные на граждан различных возрастных категорий. Остаются популярными встречи пожилых людей на День пожилого человека, праздники</w:t>
      </w:r>
      <w:r w:rsidR="006E6AF8">
        <w:rPr>
          <w:rFonts w:ascii="Times New Roman" w:hAnsi="Times New Roman" w:cs="Times New Roman"/>
          <w:sz w:val="28"/>
          <w:szCs w:val="28"/>
        </w:rPr>
        <w:t>:</w:t>
      </w:r>
      <w:r w:rsidRPr="002D1502">
        <w:rPr>
          <w:rFonts w:ascii="Times New Roman" w:hAnsi="Times New Roman" w:cs="Times New Roman"/>
          <w:sz w:val="28"/>
          <w:szCs w:val="28"/>
        </w:rPr>
        <w:t xml:space="preserve"> 23 Февраля, Восьмое марта, 9 Мая. Проводятся вечера отдыха, конкурсные </w:t>
      </w:r>
      <w:r w:rsidRPr="002D1502">
        <w:rPr>
          <w:rFonts w:ascii="Times New Roman" w:hAnsi="Times New Roman" w:cs="Times New Roman"/>
          <w:sz w:val="28"/>
          <w:szCs w:val="28"/>
        </w:rPr>
        <w:lastRenderedPageBreak/>
        <w:t>программы «Осенние балы», Новогодние и Рождественские праздники, регулярно проводятся дискотеки.</w:t>
      </w:r>
      <w:r w:rsidR="00BD237A">
        <w:rPr>
          <w:rFonts w:ascii="Times New Roman" w:hAnsi="Times New Roman" w:cs="Times New Roman"/>
          <w:sz w:val="28"/>
          <w:szCs w:val="28"/>
        </w:rPr>
        <w:t xml:space="preserve"> </w:t>
      </w:r>
      <w:r w:rsidRPr="002D1502">
        <w:rPr>
          <w:rFonts w:ascii="Times New Roman" w:hAnsi="Times New Roman" w:cs="Times New Roman"/>
          <w:sz w:val="28"/>
          <w:szCs w:val="28"/>
        </w:rPr>
        <w:t xml:space="preserve">В честь празднования 70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 xml:space="preserve"> годовщины Победы  в ВОВ был проведен митинг и показан  праздничный концерт.  Труженикам тыла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 вдовам были вручены скромные памятные подарки  от администрации МО.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Выделялись денежные средства  на проведение  клубных  мероприятий. Так же на подписку в сельскую библиотеку и дом культуры.</w:t>
      </w:r>
    </w:p>
    <w:p w:rsidR="00AA1D17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Спонсируют проведение некоторых мероприятий предприниматели: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Супроненко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Мухомедьярова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Загладо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 xml:space="preserve"> Л.П., Ткаченко Ю.Б. </w:t>
      </w:r>
      <w:r w:rsidR="00AA1D17">
        <w:rPr>
          <w:rFonts w:ascii="Times New Roman" w:hAnsi="Times New Roman" w:cs="Times New Roman"/>
          <w:sz w:val="28"/>
          <w:szCs w:val="28"/>
        </w:rPr>
        <w:t xml:space="preserve">Особенно хотелось отметить помощь в обустройстве снежного городка и установки ёлки предпринимателя </w:t>
      </w:r>
      <w:proofErr w:type="spellStart"/>
      <w:r w:rsidR="00AA1D17">
        <w:rPr>
          <w:rFonts w:ascii="Times New Roman" w:hAnsi="Times New Roman" w:cs="Times New Roman"/>
          <w:sz w:val="28"/>
          <w:szCs w:val="28"/>
        </w:rPr>
        <w:t>Загладо</w:t>
      </w:r>
      <w:proofErr w:type="spellEnd"/>
      <w:r w:rsidR="00AA1D17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 За последние годы работникам культурной сферы удается поддерживать на определенном уровне развитие художественного творчества. Особая роль, при проведении мероприятий, уделяется организации досуга молодежи и пожилых людей.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Работники культурно - досугового учреждения с целью повышения профессионального уровня и развития творческого мастерства, неоднократно посещали районные семинары.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b/>
          <w:sz w:val="28"/>
          <w:szCs w:val="28"/>
        </w:rPr>
        <w:t>ТОРГОВЛЯ, ПЛАТНЫЕ УСЛУГИ И МАЛОЕ ПРЕДПРИНИМАТЕЛЬСТВО</w:t>
      </w:r>
      <w:r w:rsidRPr="002D1502">
        <w:rPr>
          <w:rFonts w:ascii="Times New Roman" w:hAnsi="Times New Roman" w:cs="Times New Roman"/>
          <w:sz w:val="28"/>
          <w:szCs w:val="28"/>
        </w:rPr>
        <w:t>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Торговая сеть поселения представлена сетью магазинов производственно-торгового потребительского общества (ПТПО) и предпринимателей. 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Всего на территории поселения по состоянию на 01.01.2016 расположено 5 магазинов, из них 1 – магазин  ПТПО, товарооборот которых за 2015год составил 14,3 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 руб. Все магазины смешанного типа, где наблюдается значительное расширение ассортимента как продовольственных, так и промышленных товаров. 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ab/>
        <w:t xml:space="preserve">В последние годы в формировании оборота розничной торговли прослеживаются положительные тенденции.  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5246B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2D1502">
        <w:rPr>
          <w:rFonts w:ascii="Times New Roman" w:hAnsi="Times New Roman" w:cs="Times New Roman"/>
          <w:sz w:val="28"/>
          <w:szCs w:val="28"/>
        </w:rPr>
        <w:t>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Назначенный объем доходов 3951,2 тыс. рублей.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Исполнено 3936,7 тыс. рублей.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  Из них собственных  доходов назначено 506,6 тыс. рублей. Исполнение составило 98,6 %. Наибольший удельный вес по собственным доходам 50,7% составляют акцизы на топливо-253,3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тыч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Безвозмездные поступления доходов – 3436,9 тыс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>ублей 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lastRenderedPageBreak/>
        <w:t xml:space="preserve"> Расходы – 4193,6 тыс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ублей. Общегосударственные вопросы- 1570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, Национальная оборона -69,7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 xml:space="preserve">; Национальная экономика- 220,4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>;</w:t>
      </w:r>
      <w:r w:rsidR="00BD237A">
        <w:rPr>
          <w:rFonts w:ascii="Times New Roman" w:hAnsi="Times New Roman" w:cs="Times New Roman"/>
          <w:sz w:val="28"/>
          <w:szCs w:val="28"/>
        </w:rPr>
        <w:t xml:space="preserve"> </w:t>
      </w:r>
      <w:r w:rsidRPr="002D1502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хозяйство-439,4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 xml:space="preserve">; Культура-1855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 xml:space="preserve">, Социальная политика- 38,3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т.р</w:t>
      </w:r>
      <w:proofErr w:type="spellEnd"/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Дефицит бюджета составил 256,9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 xml:space="preserve"> за счет остатка денежных средств предыдущего года.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Специалистами  администрации   ведется каждодневная работа с населением, проживающим на территории нашего МО по  вопросам, требующим постоянного разрешения. Их круг весьма разнообразен. Это вопросы по предоставлению различной информации, выдаче различных справок. Готовится информация в пенсионный фонд, в  налоговую инспекцию, в прокуратуру, судебным приставам, в администрацию района, в милицию, в бюро занятости, в земельно-кадастровую палату,  в паспортно-визовую службу,  и т.д.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Постоянно ведется прием граждан главой МО и специалистами администрации. 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За 2015 год было выдано 368 различных справок, издано более 140 постановлений и распоряжений по хозяйственной деятельности МО.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Исполняются нотариальные действия, за 2015 год выдано 11 доверенностей 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>в 2014 году – 2). В основном доверенности оформляли на получение пенсии, оформление личного имущества в собственность.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Работниками администрации в течени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 года неоднократно проводилась  работа с населением  по вопросу собираемости налоговых платежей</w:t>
      </w:r>
      <w:r w:rsidR="005246B0">
        <w:rPr>
          <w:rFonts w:ascii="Times New Roman" w:hAnsi="Times New Roman" w:cs="Times New Roman"/>
          <w:sz w:val="28"/>
          <w:szCs w:val="28"/>
        </w:rPr>
        <w:t>, пеней, штрафов (земельный налог, транспортный налог и налог на имущество физических лиц)</w:t>
      </w:r>
      <w:r w:rsidRPr="002D1502">
        <w:rPr>
          <w:rFonts w:ascii="Times New Roman" w:hAnsi="Times New Roman" w:cs="Times New Roman"/>
          <w:sz w:val="28"/>
          <w:szCs w:val="28"/>
        </w:rPr>
        <w:t>. Эта работа продолжается по сегодняшний день.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В соответствии с законодательством вносились изменения и дополнения в Устав сельсовета,  которые прошли государственную регистрацию.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На сайте администрации специалистами размещается информация о деятельности администрации Воробьевского сельсовета,  все нормативно правовые акты, справочная информация.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Планово  проводилось исследование скота частного  сектора, вакцинация птицы, собак и кошек.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 На  сходах граждан, рассматривались вопросы  благоустройства, пожарной безопасности, пастьбы  скота частного сектора, заготовка дров.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Ведется работа и с военкоматом, администрация ведет первичный учет, организуется выезд в военкомат призывников на комиссию. В рядах РА находится 3 призывника. 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lastRenderedPageBreak/>
        <w:t xml:space="preserve">В летне-осенний период уделялось внимание вопросам благоустройства и санитарного состояния нашего села. Проводились субботники по очистке прилегающих территорий от мусора, беседы с гражданами нашего села по вопросам поддержания санитарного состояния на 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 прилегающих к усадьбам. Дороги  населенного пункта грейдировались в течени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 летнего периода  и  регулярно расчищались зимой . 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Больной вопрос - это бродяжничество скота, собак. По данному вопросу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проводим беседы, но люди не понимают, что собака должна быть привязана на цепи.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Отсутствие участкового  сказывается. На дальнейшее планируется активизировать работу административной комиссии, которая может 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накладывать на граждан  штрафы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 от 1 до 3 тысяч за бродяжничество собак.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Немаловажный вопрос это наша свалка ТБО.</w:t>
      </w:r>
    </w:p>
    <w:p w:rsidR="002D1502" w:rsidRPr="002D1502" w:rsidRDefault="000C365A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2015г свалк</w:t>
      </w:r>
      <w:r w:rsidR="005246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2D1502" w:rsidRPr="002D1502">
        <w:rPr>
          <w:rFonts w:ascii="Times New Roman" w:hAnsi="Times New Roman" w:cs="Times New Roman"/>
          <w:sz w:val="28"/>
          <w:szCs w:val="28"/>
        </w:rPr>
        <w:t>чистил</w:t>
      </w:r>
      <w:r w:rsidR="005246B0">
        <w:rPr>
          <w:rFonts w:ascii="Times New Roman" w:hAnsi="Times New Roman" w:cs="Times New Roman"/>
          <w:sz w:val="28"/>
          <w:szCs w:val="28"/>
        </w:rPr>
        <w:t>ись</w:t>
      </w:r>
      <w:r w:rsidR="0016489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этом году планируем очистить все свалки и на несанкционированных установить запрещающие знаки</w:t>
      </w:r>
      <w:r w:rsidR="0016489B">
        <w:rPr>
          <w:rFonts w:ascii="Times New Roman" w:hAnsi="Times New Roman" w:cs="Times New Roman"/>
          <w:sz w:val="28"/>
          <w:szCs w:val="28"/>
        </w:rPr>
        <w:t xml:space="preserve"> и </w:t>
      </w:r>
      <w:r w:rsidR="005246B0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6489B">
        <w:rPr>
          <w:rFonts w:ascii="Times New Roman" w:hAnsi="Times New Roman" w:cs="Times New Roman"/>
          <w:sz w:val="28"/>
          <w:szCs w:val="28"/>
        </w:rPr>
        <w:t>размер штрафа для тех</w:t>
      </w:r>
      <w:r w:rsidR="005246B0">
        <w:rPr>
          <w:rFonts w:ascii="Times New Roman" w:hAnsi="Times New Roman" w:cs="Times New Roman"/>
          <w:sz w:val="28"/>
          <w:szCs w:val="28"/>
        </w:rPr>
        <w:t>,</w:t>
      </w:r>
      <w:r w:rsidR="0016489B">
        <w:rPr>
          <w:rFonts w:ascii="Times New Roman" w:hAnsi="Times New Roman" w:cs="Times New Roman"/>
          <w:sz w:val="28"/>
          <w:szCs w:val="28"/>
        </w:rPr>
        <w:t xml:space="preserve"> кто захочет свалить мусор в неположенном месте</w:t>
      </w:r>
      <w:proofErr w:type="gramStart"/>
      <w:r w:rsidR="0016489B">
        <w:rPr>
          <w:rFonts w:ascii="Times New Roman" w:hAnsi="Times New Roman" w:cs="Times New Roman"/>
          <w:sz w:val="28"/>
          <w:szCs w:val="28"/>
        </w:rPr>
        <w:t>.</w:t>
      </w:r>
      <w:r w:rsidR="005246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46B0">
        <w:rPr>
          <w:rFonts w:ascii="Times New Roman" w:hAnsi="Times New Roman" w:cs="Times New Roman"/>
          <w:sz w:val="28"/>
          <w:szCs w:val="28"/>
        </w:rPr>
        <w:t>едь</w:t>
      </w:r>
      <w:r w:rsidR="0016489B">
        <w:rPr>
          <w:rFonts w:ascii="Times New Roman" w:hAnsi="Times New Roman" w:cs="Times New Roman"/>
          <w:sz w:val="28"/>
          <w:szCs w:val="28"/>
        </w:rPr>
        <w:t>не для кого не секрет, что</w:t>
      </w:r>
      <w:r w:rsidR="002D1502" w:rsidRPr="002D1502">
        <w:rPr>
          <w:rFonts w:ascii="Times New Roman" w:hAnsi="Times New Roman" w:cs="Times New Roman"/>
          <w:sz w:val="28"/>
          <w:szCs w:val="28"/>
        </w:rPr>
        <w:t xml:space="preserve"> на очистку требуются денежные средства, а бюджет с каждым годом не увеличивается, а наоборот уменьшается.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К вопросам благоустройства села относится  уличное освещение. В ночное время освещение функционирует, но беда в том, что лампы очень быстро выходят из строя, приходится часто их менять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В 2015 году на обслуживание и электроэнергию было потрачено 343,6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Одним из наиболее важных вопросов считаю вопрос водоснабжени</w:t>
      </w:r>
      <w:r w:rsidR="005246B0">
        <w:rPr>
          <w:rFonts w:ascii="Times New Roman" w:hAnsi="Times New Roman" w:cs="Times New Roman"/>
          <w:sz w:val="28"/>
          <w:szCs w:val="28"/>
        </w:rPr>
        <w:t>я</w:t>
      </w:r>
      <w:r w:rsidRPr="002D1502">
        <w:rPr>
          <w:rFonts w:ascii="Times New Roman" w:hAnsi="Times New Roman" w:cs="Times New Roman"/>
          <w:sz w:val="28"/>
          <w:szCs w:val="28"/>
        </w:rPr>
        <w:t xml:space="preserve"> на селе: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Для обеспечения водой населения на территории Воробьевского сельсовета имеется  2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безбашенных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 xml:space="preserve"> установки,  7,8 км водопроводных сетей. Осуществление функционирования объектов системы водоснабжения коммунальной инфраструктуры и иных объектов коммунального хозяйства с 1 октября 2015 года находится 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 введении МКУ «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Воробьевский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 xml:space="preserve"> центр культуры».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 xml:space="preserve">Сети водоснабжения изношены, в связи с этим частые порывы.  В связи с финансовыми сложностями, большая проблема имеется в приобретении и замене погружных насосов. За 2015 год, точнее с 01.10.2015 г на ремонтные работы водопровода израсходовано 96,0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Дорожное хозяйство. Дорожный фонд 2015 года составил 253,3т</w:t>
      </w:r>
      <w:proofErr w:type="gramStart"/>
      <w:r w:rsidRPr="002D15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D1502">
        <w:rPr>
          <w:rFonts w:ascii="Times New Roman" w:hAnsi="Times New Roman" w:cs="Times New Roman"/>
          <w:sz w:val="28"/>
          <w:szCs w:val="28"/>
        </w:rPr>
        <w:t xml:space="preserve"> Израсходовано 220,4 т.р</w:t>
      </w:r>
      <w:r w:rsidR="00F814A7">
        <w:rPr>
          <w:rFonts w:ascii="Times New Roman" w:hAnsi="Times New Roman" w:cs="Times New Roman"/>
          <w:sz w:val="28"/>
          <w:szCs w:val="28"/>
        </w:rPr>
        <w:t>.</w:t>
      </w:r>
      <w:r w:rsidRPr="002D1502">
        <w:rPr>
          <w:rFonts w:ascii="Times New Roman" w:hAnsi="Times New Roman" w:cs="Times New Roman"/>
          <w:sz w:val="28"/>
          <w:szCs w:val="28"/>
        </w:rPr>
        <w:t xml:space="preserve"> Были приобретены дорожные  знаки на 37 </w:t>
      </w:r>
      <w:proofErr w:type="spellStart"/>
      <w:r w:rsidRPr="002D1502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Pr="002D1502">
        <w:rPr>
          <w:rFonts w:ascii="Times New Roman" w:hAnsi="Times New Roman" w:cs="Times New Roman"/>
          <w:sz w:val="28"/>
          <w:szCs w:val="28"/>
        </w:rPr>
        <w:t>, автобусный павильон - 50,0 тыс</w:t>
      </w:r>
      <w:r w:rsidR="00BD237A">
        <w:rPr>
          <w:rFonts w:ascii="Times New Roman" w:hAnsi="Times New Roman" w:cs="Times New Roman"/>
          <w:sz w:val="28"/>
          <w:szCs w:val="28"/>
        </w:rPr>
        <w:t>.</w:t>
      </w:r>
      <w:r w:rsidRPr="002D1502">
        <w:rPr>
          <w:rFonts w:ascii="Times New Roman" w:hAnsi="Times New Roman" w:cs="Times New Roman"/>
          <w:sz w:val="28"/>
          <w:szCs w:val="28"/>
        </w:rPr>
        <w:t>р.,</w:t>
      </w:r>
      <w:r w:rsidR="00F814A7">
        <w:rPr>
          <w:rFonts w:ascii="Times New Roman" w:hAnsi="Times New Roman" w:cs="Times New Roman"/>
          <w:sz w:val="28"/>
          <w:szCs w:val="28"/>
        </w:rPr>
        <w:t xml:space="preserve"> </w:t>
      </w:r>
      <w:r w:rsidRPr="002D1502">
        <w:rPr>
          <w:rFonts w:ascii="Times New Roman" w:hAnsi="Times New Roman" w:cs="Times New Roman"/>
          <w:sz w:val="28"/>
          <w:szCs w:val="28"/>
        </w:rPr>
        <w:t>остальные  133,4 тыс</w:t>
      </w:r>
      <w:r w:rsidR="00F814A7">
        <w:rPr>
          <w:rFonts w:ascii="Times New Roman" w:hAnsi="Times New Roman" w:cs="Times New Roman"/>
          <w:sz w:val="28"/>
          <w:szCs w:val="28"/>
        </w:rPr>
        <w:t>.</w:t>
      </w:r>
      <w:r w:rsidRPr="002D1502">
        <w:rPr>
          <w:rFonts w:ascii="Times New Roman" w:hAnsi="Times New Roman" w:cs="Times New Roman"/>
          <w:sz w:val="28"/>
          <w:szCs w:val="28"/>
        </w:rPr>
        <w:t xml:space="preserve"> р</w:t>
      </w:r>
      <w:r w:rsidR="00F814A7">
        <w:rPr>
          <w:rFonts w:ascii="Times New Roman" w:hAnsi="Times New Roman" w:cs="Times New Roman"/>
          <w:sz w:val="28"/>
          <w:szCs w:val="28"/>
        </w:rPr>
        <w:t>.</w:t>
      </w:r>
      <w:r w:rsidRPr="002D1502">
        <w:rPr>
          <w:rFonts w:ascii="Times New Roman" w:hAnsi="Times New Roman" w:cs="Times New Roman"/>
          <w:sz w:val="28"/>
          <w:szCs w:val="28"/>
        </w:rPr>
        <w:t xml:space="preserve"> на очистку улиц от снега.</w:t>
      </w:r>
    </w:p>
    <w:p w:rsidR="002D1502" w:rsidRPr="002D1502" w:rsidRDefault="002D1502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lastRenderedPageBreak/>
        <w:t>Хочется отметить, что активизировала свою работу ветеранская организация, председатель Леонова Л.П., которая неоднократно обращалась по вопросам граждан в администрацию. После смерти Лидии Прокопьевны возглавила организацию Антонова Любовь Яковлевна, которая принимает активное участие в проведении мероприятий.</w:t>
      </w:r>
    </w:p>
    <w:p w:rsidR="002D1502" w:rsidRPr="004461E4" w:rsidRDefault="002D1502" w:rsidP="00BD23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1E4">
        <w:rPr>
          <w:rFonts w:ascii="Times New Roman" w:hAnsi="Times New Roman" w:cs="Times New Roman"/>
          <w:b/>
          <w:sz w:val="28"/>
          <w:szCs w:val="28"/>
        </w:rPr>
        <w:t>Считаю необходимым озвучить первоочередные задачи и проблемы стоящие передо мной в 2016 году.</w:t>
      </w:r>
    </w:p>
    <w:p w:rsidR="00CE04CA" w:rsidRDefault="00CE04CA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89B">
        <w:rPr>
          <w:rFonts w:ascii="Times New Roman" w:hAnsi="Times New Roman" w:cs="Times New Roman"/>
          <w:sz w:val="28"/>
          <w:szCs w:val="28"/>
        </w:rPr>
        <w:t>Войти в</w:t>
      </w:r>
      <w:r w:rsidR="006222FF">
        <w:rPr>
          <w:rFonts w:ascii="Times New Roman" w:hAnsi="Times New Roman" w:cs="Times New Roman"/>
          <w:sz w:val="28"/>
          <w:szCs w:val="28"/>
        </w:rPr>
        <w:t xml:space="preserve"> программу «Чистая вода»</w:t>
      </w:r>
      <w:r w:rsidR="004461E4">
        <w:rPr>
          <w:rFonts w:ascii="Times New Roman" w:hAnsi="Times New Roman" w:cs="Times New Roman"/>
          <w:sz w:val="28"/>
          <w:szCs w:val="28"/>
        </w:rPr>
        <w:t>,</w:t>
      </w:r>
      <w:r w:rsidR="006222FF">
        <w:rPr>
          <w:rFonts w:ascii="Times New Roman" w:hAnsi="Times New Roman" w:cs="Times New Roman"/>
          <w:sz w:val="28"/>
          <w:szCs w:val="28"/>
        </w:rPr>
        <w:t xml:space="preserve"> а для этого</w:t>
      </w:r>
      <w:r w:rsidR="00F814A7">
        <w:rPr>
          <w:rFonts w:ascii="Times New Roman" w:hAnsi="Times New Roman" w:cs="Times New Roman"/>
          <w:sz w:val="28"/>
          <w:szCs w:val="28"/>
        </w:rPr>
        <w:t xml:space="preserve"> </w:t>
      </w:r>
      <w:r w:rsidR="006222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ешить финансовый вопрос по проектно- сметной документации водопровода</w:t>
      </w:r>
      <w:r w:rsidR="004461E4">
        <w:rPr>
          <w:rFonts w:ascii="Times New Roman" w:hAnsi="Times New Roman" w:cs="Times New Roman"/>
          <w:sz w:val="28"/>
          <w:szCs w:val="28"/>
        </w:rPr>
        <w:t>.</w:t>
      </w:r>
    </w:p>
    <w:p w:rsidR="00276D05" w:rsidRPr="00276D05" w:rsidRDefault="00276D05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76D05">
        <w:rPr>
          <w:rFonts w:ascii="Times New Roman" w:eastAsia="Times New Roman" w:hAnsi="Times New Roman" w:cs="Times New Roman"/>
          <w:sz w:val="28"/>
          <w:szCs w:val="28"/>
        </w:rPr>
        <w:t>2. По мере поступления денежных средств муниципального дорожного фонда, произвести подсыпку д</w:t>
      </w:r>
      <w:r>
        <w:rPr>
          <w:rFonts w:ascii="Times New Roman" w:eastAsia="Times New Roman" w:hAnsi="Times New Roman" w:cs="Times New Roman"/>
          <w:sz w:val="28"/>
          <w:szCs w:val="28"/>
        </w:rPr>
        <w:t>ороги по ул. Зелёная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Центральная, Береговая, Кооперативная ,</w:t>
      </w:r>
      <w:r w:rsidR="00F81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нарезка кюветов по ул. Заречная-1,2</w:t>
      </w:r>
      <w:r w:rsidR="00E755FF">
        <w:rPr>
          <w:rFonts w:ascii="Times New Roman" w:eastAsia="Times New Roman" w:hAnsi="Times New Roman" w:cs="Times New Roman"/>
          <w:sz w:val="28"/>
          <w:szCs w:val="28"/>
        </w:rPr>
        <w:t xml:space="preserve"> .Центральная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502" w:rsidRPr="002D1502" w:rsidRDefault="00276D05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4CA">
        <w:rPr>
          <w:rFonts w:ascii="Times New Roman" w:hAnsi="Times New Roman" w:cs="Times New Roman"/>
          <w:sz w:val="28"/>
          <w:szCs w:val="28"/>
        </w:rPr>
        <w:t>. У</w:t>
      </w:r>
      <w:r w:rsidR="002D1502" w:rsidRPr="002D1502">
        <w:rPr>
          <w:rFonts w:ascii="Times New Roman" w:hAnsi="Times New Roman" w:cs="Times New Roman"/>
          <w:sz w:val="28"/>
          <w:szCs w:val="28"/>
        </w:rPr>
        <w:t xml:space="preserve">становить пожарную сигнализацию в </w:t>
      </w:r>
      <w:r w:rsidR="00CE04CA">
        <w:rPr>
          <w:rFonts w:ascii="Times New Roman" w:hAnsi="Times New Roman" w:cs="Times New Roman"/>
          <w:sz w:val="28"/>
          <w:szCs w:val="28"/>
        </w:rPr>
        <w:t>Доме культуры .</w:t>
      </w:r>
    </w:p>
    <w:p w:rsidR="00102330" w:rsidRDefault="00CE04CA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2330">
        <w:rPr>
          <w:rFonts w:ascii="Times New Roman" w:hAnsi="Times New Roman" w:cs="Times New Roman"/>
          <w:sz w:val="28"/>
          <w:szCs w:val="28"/>
        </w:rPr>
        <w:t>.Установка автобусного павильона.</w:t>
      </w:r>
    </w:p>
    <w:p w:rsidR="0016489B" w:rsidRDefault="0016489B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5.Перевод уличного освещения на почасовой режим работы.</w:t>
      </w:r>
    </w:p>
    <w:p w:rsidR="00CE04CA" w:rsidRDefault="0016489B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6D05">
        <w:rPr>
          <w:rFonts w:ascii="Times New Roman" w:hAnsi="Times New Roman" w:cs="Times New Roman"/>
          <w:sz w:val="28"/>
          <w:szCs w:val="28"/>
        </w:rPr>
        <w:t>. Продо</w:t>
      </w:r>
      <w:r w:rsidR="00B433D4">
        <w:rPr>
          <w:rFonts w:ascii="Times New Roman" w:hAnsi="Times New Roman" w:cs="Times New Roman"/>
          <w:sz w:val="28"/>
          <w:szCs w:val="28"/>
        </w:rPr>
        <w:t>л</w:t>
      </w:r>
      <w:r w:rsidR="00276D05">
        <w:rPr>
          <w:rFonts w:ascii="Times New Roman" w:hAnsi="Times New Roman" w:cs="Times New Roman"/>
          <w:sz w:val="28"/>
          <w:szCs w:val="28"/>
        </w:rPr>
        <w:t>жить работу</w:t>
      </w:r>
      <w:r w:rsidR="00B433D4">
        <w:rPr>
          <w:rFonts w:ascii="Times New Roman" w:hAnsi="Times New Roman" w:cs="Times New Roman"/>
          <w:sz w:val="28"/>
          <w:szCs w:val="28"/>
        </w:rPr>
        <w:t xml:space="preserve"> по облагораживанию кладбища.</w:t>
      </w:r>
    </w:p>
    <w:p w:rsidR="00CE04CA" w:rsidRPr="00CE04CA" w:rsidRDefault="00CE04CA" w:rsidP="00BD237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4CA">
        <w:rPr>
          <w:rFonts w:ascii="Times New Roman" w:eastAsia="Times New Roman" w:hAnsi="Times New Roman" w:cs="Times New Roman"/>
          <w:sz w:val="28"/>
          <w:szCs w:val="28"/>
        </w:rPr>
        <w:t xml:space="preserve">Анализируя итоги прошедшего года, необходимо признать, что деятельность местной власти – это практически все, чем окружен человек, мы рядом с людьми и конечно пытаемся сотрудничать и решать многие вопросы все вместе. Но есть проблемы, которые нельзя решить сиюминутно, например, </w:t>
      </w:r>
      <w:r w:rsidR="004461E4">
        <w:rPr>
          <w:rFonts w:ascii="Times New Roman" w:eastAsia="Times New Roman" w:hAnsi="Times New Roman" w:cs="Times New Roman"/>
          <w:sz w:val="28"/>
          <w:szCs w:val="28"/>
        </w:rPr>
        <w:t>провести капитальный ремонт дорог</w:t>
      </w:r>
      <w:r w:rsidRPr="00CE04CA">
        <w:rPr>
          <w:rFonts w:ascii="Times New Roman" w:eastAsia="Times New Roman" w:hAnsi="Times New Roman" w:cs="Times New Roman"/>
          <w:sz w:val="28"/>
          <w:szCs w:val="28"/>
        </w:rPr>
        <w:t xml:space="preserve"> или проложить новый водопровод. Пусть каждый из нас сделает немного хорошего, внесет посильный вклад в развитие поселения. И всем нам станет жить лучше и комфортнее.</w:t>
      </w:r>
    </w:p>
    <w:p w:rsidR="00CE04CA" w:rsidRPr="00CE04CA" w:rsidRDefault="00CE04CA" w:rsidP="00BD237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4CA">
        <w:rPr>
          <w:rFonts w:ascii="Times New Roman" w:eastAsia="Times New Roman" w:hAnsi="Times New Roman" w:cs="Times New Roman"/>
          <w:sz w:val="28"/>
          <w:szCs w:val="28"/>
        </w:rPr>
        <w:t>Вам, уважаемые жители, большое спасибо за внимание, поддержку, которую вы ок</w:t>
      </w:r>
      <w:r w:rsidR="00B433D4">
        <w:rPr>
          <w:rFonts w:ascii="Times New Roman" w:eastAsia="Times New Roman" w:hAnsi="Times New Roman" w:cs="Times New Roman"/>
          <w:sz w:val="28"/>
          <w:szCs w:val="28"/>
        </w:rPr>
        <w:t xml:space="preserve">азываете </w:t>
      </w:r>
      <w:r w:rsidR="004461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33D4">
        <w:rPr>
          <w:rFonts w:ascii="Times New Roman" w:eastAsia="Times New Roman" w:hAnsi="Times New Roman" w:cs="Times New Roman"/>
          <w:sz w:val="28"/>
          <w:szCs w:val="28"/>
        </w:rPr>
        <w:t>дминистрации сельсовета</w:t>
      </w:r>
      <w:r w:rsidRPr="00CE04CA">
        <w:rPr>
          <w:rFonts w:ascii="Times New Roman" w:eastAsia="Times New Roman" w:hAnsi="Times New Roman" w:cs="Times New Roman"/>
          <w:sz w:val="28"/>
          <w:szCs w:val="28"/>
        </w:rPr>
        <w:t xml:space="preserve"> в решении многих проблем.</w:t>
      </w:r>
    </w:p>
    <w:p w:rsidR="00CE04CA" w:rsidRPr="002D1502" w:rsidRDefault="00CE04CA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2D1502">
        <w:rPr>
          <w:rFonts w:ascii="Times New Roman" w:hAnsi="Times New Roman" w:cs="Times New Roman"/>
          <w:sz w:val="28"/>
          <w:szCs w:val="28"/>
        </w:rPr>
        <w:t>Я благодарю Совет депутатов, своих специалистов, руководителей района за поддержку. Уверен, что наше дальнейшее сотрудничество будет таким же плодотворным.</w:t>
      </w:r>
    </w:p>
    <w:p w:rsidR="00CE04CA" w:rsidRDefault="00CE04CA" w:rsidP="00BD237A">
      <w:pPr>
        <w:jc w:val="both"/>
        <w:rPr>
          <w:rFonts w:ascii="Times New Roman" w:hAnsi="Times New Roman" w:cs="Times New Roman"/>
          <w:sz w:val="28"/>
          <w:szCs w:val="28"/>
        </w:rPr>
      </w:pPr>
      <w:r w:rsidRPr="00CE04CA">
        <w:rPr>
          <w:rFonts w:ascii="Times New Roman" w:eastAsia="Times New Roman" w:hAnsi="Times New Roman" w:cs="Times New Roman"/>
          <w:sz w:val="28"/>
          <w:szCs w:val="28"/>
        </w:rPr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</w:t>
      </w:r>
      <w:r w:rsidR="004461E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CE04CA" w:rsidSect="006B0C6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B2C99"/>
    <w:multiLevelType w:val="hybridMultilevel"/>
    <w:tmpl w:val="4DF636C4"/>
    <w:lvl w:ilvl="0" w:tplc="2C04E3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81A"/>
    <w:rsid w:val="0001081A"/>
    <w:rsid w:val="000160E2"/>
    <w:rsid w:val="000C365A"/>
    <w:rsid w:val="00102330"/>
    <w:rsid w:val="001340E3"/>
    <w:rsid w:val="00152E47"/>
    <w:rsid w:val="0016489B"/>
    <w:rsid w:val="001A74E1"/>
    <w:rsid w:val="002156C8"/>
    <w:rsid w:val="00256F3D"/>
    <w:rsid w:val="00264A4A"/>
    <w:rsid w:val="00276D05"/>
    <w:rsid w:val="002D1502"/>
    <w:rsid w:val="003F235F"/>
    <w:rsid w:val="00405357"/>
    <w:rsid w:val="004461E4"/>
    <w:rsid w:val="00466EE1"/>
    <w:rsid w:val="00494089"/>
    <w:rsid w:val="005246B0"/>
    <w:rsid w:val="006222FF"/>
    <w:rsid w:val="00627B31"/>
    <w:rsid w:val="00654ACA"/>
    <w:rsid w:val="006B0C6B"/>
    <w:rsid w:val="006E6AF8"/>
    <w:rsid w:val="00754F74"/>
    <w:rsid w:val="007554EF"/>
    <w:rsid w:val="00787F27"/>
    <w:rsid w:val="007C7248"/>
    <w:rsid w:val="0086059B"/>
    <w:rsid w:val="009A51EC"/>
    <w:rsid w:val="00A627B9"/>
    <w:rsid w:val="00A9399F"/>
    <w:rsid w:val="00AA1D17"/>
    <w:rsid w:val="00B21A27"/>
    <w:rsid w:val="00B433D4"/>
    <w:rsid w:val="00B65AE5"/>
    <w:rsid w:val="00BD237A"/>
    <w:rsid w:val="00CB412C"/>
    <w:rsid w:val="00CC4022"/>
    <w:rsid w:val="00CE04CA"/>
    <w:rsid w:val="00CF1EB3"/>
    <w:rsid w:val="00D073E9"/>
    <w:rsid w:val="00D22134"/>
    <w:rsid w:val="00D51B32"/>
    <w:rsid w:val="00DC54BE"/>
    <w:rsid w:val="00E10BF4"/>
    <w:rsid w:val="00E55D5D"/>
    <w:rsid w:val="00E6444D"/>
    <w:rsid w:val="00E755FF"/>
    <w:rsid w:val="00EA6FF0"/>
    <w:rsid w:val="00F720D1"/>
    <w:rsid w:val="00F75167"/>
    <w:rsid w:val="00F814A7"/>
    <w:rsid w:val="00F95A9D"/>
    <w:rsid w:val="00FB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7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Знак Знак,Знак1 Знак Знак,Основной текст1 Знак,TabelTekst Знак,text Знак,Body Text2 Знак,Char Знак"/>
    <w:basedOn w:val="a0"/>
    <w:link w:val="a6"/>
    <w:locked/>
    <w:rsid w:val="00F720D1"/>
    <w:rPr>
      <w:sz w:val="24"/>
      <w:szCs w:val="24"/>
    </w:rPr>
  </w:style>
  <w:style w:type="paragraph" w:styleId="a6">
    <w:name w:val="Body Text"/>
    <w:aliases w:val="Знак,Знак1 Знак,Основной текст1,TabelTekst,text,Body Text2,Char"/>
    <w:basedOn w:val="a"/>
    <w:link w:val="a5"/>
    <w:rsid w:val="00F720D1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F72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Воробьёво</cp:lastModifiedBy>
  <cp:revision>18</cp:revision>
  <cp:lastPrinted>2016-04-11T03:02:00Z</cp:lastPrinted>
  <dcterms:created xsi:type="dcterms:W3CDTF">2016-03-28T15:58:00Z</dcterms:created>
  <dcterms:modified xsi:type="dcterms:W3CDTF">2016-06-08T09:03:00Z</dcterms:modified>
</cp:coreProperties>
</file>